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72524B">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55423F">
        <w:rPr>
          <w:lang w:eastAsia="zh-CN"/>
        </w:rPr>
        <w:t>3012</w:t>
      </w:r>
    </w:p>
    <w:p w:rsidR="00BE6A3E" w:rsidRPr="00B4082C" w:rsidRDefault="0055423F"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Dresden, Germany</w:t>
      </w:r>
      <w:r w:rsidR="0072524B">
        <w:rPr>
          <w:lang w:val="en-US" w:eastAsia="zh-CN"/>
        </w:rPr>
        <w:t>, 1</w:t>
      </w:r>
      <w:r>
        <w:rPr>
          <w:lang w:val="en-US" w:eastAsia="zh-CN"/>
        </w:rPr>
        <w:t>8</w:t>
      </w:r>
      <w:r w:rsidR="0072524B" w:rsidRPr="00455008">
        <w:rPr>
          <w:vertAlign w:val="superscript"/>
          <w:lang w:val="en-US" w:eastAsia="zh-CN"/>
        </w:rPr>
        <w:t>th</w:t>
      </w:r>
      <w:r w:rsidR="0072524B" w:rsidRPr="002A2F9C">
        <w:rPr>
          <w:lang w:val="en-US" w:eastAsia="zh-CN"/>
        </w:rPr>
        <w:t xml:space="preserve"> – </w:t>
      </w:r>
      <w:r w:rsidR="0072524B">
        <w:rPr>
          <w:lang w:val="en-US" w:eastAsia="zh-CN"/>
        </w:rPr>
        <w:t>2</w:t>
      </w:r>
      <w:r>
        <w:rPr>
          <w:lang w:val="en-US" w:eastAsia="zh-CN"/>
        </w:rPr>
        <w:t>2</w:t>
      </w:r>
      <w:r w:rsidR="0072524B" w:rsidRPr="0060001C">
        <w:rPr>
          <w:rFonts w:hint="eastAsia"/>
          <w:vertAlign w:val="superscript"/>
          <w:lang w:val="en-US" w:eastAsia="zh-CN"/>
        </w:rPr>
        <w:t>th</w:t>
      </w:r>
      <w:r w:rsidR="0072524B" w:rsidRPr="002A2F9C">
        <w:rPr>
          <w:lang w:val="en-US" w:eastAsia="zh-CN"/>
        </w:rPr>
        <w:t xml:space="preserve"> </w:t>
      </w:r>
      <w:r>
        <w:rPr>
          <w:lang w:val="en-US" w:eastAsia="zh-CN"/>
        </w:rPr>
        <w:t>August</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13035">
        <w:rPr>
          <w:lang w:val="en-US" w:eastAsia="zh-CN"/>
        </w:rPr>
        <w:t>UL Power Control and Power Scaling</w:t>
      </w:r>
      <w:r w:rsidR="00546C42">
        <w:rPr>
          <w:lang w:val="en-US"/>
        </w:rPr>
        <w:t xml:space="preserve">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5423F">
        <w:rPr>
          <w:lang w:val="en-US" w:eastAsia="zh-CN"/>
        </w:rPr>
        <w:t>7.2.2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FA2A09" w:rsidRPr="00FD0519" w:rsidRDefault="00537073" w:rsidP="00FD0519">
      <w:pPr>
        <w:spacing w:line="280" w:lineRule="exact"/>
      </w:pPr>
      <w:r>
        <w:t>In this contribution, we</w:t>
      </w:r>
      <w:r w:rsidR="00FD0519">
        <w:t xml:space="preserve"> discuss the power</w:t>
      </w:r>
      <w:r>
        <w:t xml:space="preserve"> control</w:t>
      </w:r>
      <w:r w:rsidR="00FD0519">
        <w:t xml:space="preserve"> related issues</w:t>
      </w:r>
      <w:r w:rsidR="00B752DD">
        <w:t xml:space="preserve"> for dual connectivity</w:t>
      </w:r>
      <w:r w:rsidR="00FD0519">
        <w:t xml:space="preserve"> </w:t>
      </w:r>
      <w:r>
        <w:t>based on the progress made in RAN1#77 and the subsequent email discussions</w:t>
      </w:r>
      <w:r w:rsidR="00FD0519">
        <w:t>.</w:t>
      </w:r>
    </w:p>
    <w:p w:rsidR="00A42B2F" w:rsidRDefault="00F069D2" w:rsidP="00B43454">
      <w:pPr>
        <w:pStyle w:val="Heading1"/>
        <w:numPr>
          <w:ilvl w:val="0"/>
          <w:numId w:val="21"/>
        </w:numPr>
        <w:jc w:val="both"/>
        <w:rPr>
          <w:lang w:eastAsia="zh-CN"/>
        </w:rPr>
      </w:pPr>
      <w:r>
        <w:rPr>
          <w:lang w:eastAsia="zh-CN"/>
        </w:rPr>
        <w:t xml:space="preserve">UE </w:t>
      </w:r>
      <w:r w:rsidR="00A42B2F">
        <w:rPr>
          <w:rFonts w:hint="eastAsia"/>
          <w:lang w:eastAsia="zh-CN"/>
        </w:rPr>
        <w:t xml:space="preserve">Power </w:t>
      </w:r>
      <w:r w:rsidR="00FD0519">
        <w:rPr>
          <w:lang w:eastAsia="zh-CN"/>
        </w:rPr>
        <w:t>Control</w:t>
      </w:r>
      <w:r w:rsidR="0055423F">
        <w:rPr>
          <w:lang w:eastAsia="zh-CN"/>
        </w:rPr>
        <w:t xml:space="preserve"> and Power Scaling</w:t>
      </w:r>
    </w:p>
    <w:p w:rsidR="00FD0519" w:rsidRDefault="0055423F" w:rsidP="00A42B2F">
      <w:pPr>
        <w:rPr>
          <w:lang w:eastAsia="zh-CN"/>
        </w:rPr>
      </w:pPr>
      <w:r>
        <w:rPr>
          <w:lang w:eastAsia="zh-CN"/>
        </w:rPr>
        <w:t xml:space="preserve">The following has been agreed in RAN1#77 </w:t>
      </w:r>
      <w:r w:rsidR="00020ECC">
        <w:rPr>
          <w:lang w:eastAsia="zh-CN"/>
        </w:rPr>
        <w:t xml:space="preserve">(including email discussions following RAN1#77) </w:t>
      </w:r>
      <w:r>
        <w:rPr>
          <w:lang w:eastAsia="zh-CN"/>
        </w:rPr>
        <w:t>for p</w:t>
      </w:r>
      <w:r w:rsidR="00020ECC">
        <w:rPr>
          <w:lang w:eastAsia="zh-CN"/>
        </w:rPr>
        <w:t>ower control and power scaling:</w:t>
      </w:r>
    </w:p>
    <w:tbl>
      <w:tblPr>
        <w:tblStyle w:val="TableGrid"/>
        <w:tblW w:w="0" w:type="auto"/>
        <w:tblInd w:w="558" w:type="dxa"/>
        <w:tblLook w:val="04A0"/>
      </w:tblPr>
      <w:tblGrid>
        <w:gridCol w:w="8446"/>
      </w:tblGrid>
      <w:tr w:rsidR="00FD0519" w:rsidRPr="00FD0519" w:rsidTr="00FD0519">
        <w:tc>
          <w:tcPr>
            <w:tcW w:w="8446" w:type="dxa"/>
          </w:tcPr>
          <w:p w:rsidR="00D436BF" w:rsidRPr="00D436BF" w:rsidRDefault="00D436BF" w:rsidP="00D436BF">
            <w:pPr>
              <w:spacing w:before="0" w:after="0" w:line="240" w:lineRule="auto"/>
              <w:ind w:left="-108"/>
              <w:jc w:val="left"/>
              <w:textAlignment w:val="baseline"/>
              <w:rPr>
                <w:rFonts w:ascii="Times New Roman" w:eastAsia="MS PGothic" w:hAnsi="Times New Roman"/>
                <w:lang w:val="en-US" w:eastAsia="ja-JP"/>
              </w:rPr>
            </w:pPr>
            <w:r w:rsidRPr="00D436BF">
              <w:rPr>
                <w:rFonts w:ascii="Times New Roman" w:eastAsia="MS PGothic" w:hAnsi="Times New Roman"/>
                <w:highlight w:val="green"/>
                <w:lang w:val="en-US" w:eastAsia="ja-JP"/>
              </w:rPr>
              <w:t>Agreements</w:t>
            </w:r>
            <w:r w:rsidR="00020ECC">
              <w:rPr>
                <w:rFonts w:ascii="Times New Roman" w:eastAsia="MS PGothic" w:hAnsi="Times New Roman"/>
                <w:lang w:val="en-US" w:eastAsia="ja-JP"/>
              </w:rPr>
              <w:t xml:space="preserve"> </w:t>
            </w:r>
            <w:r w:rsidR="00F1733A">
              <w:rPr>
                <w:rFonts w:eastAsia="MS PGothic"/>
                <w:highlight w:val="green"/>
                <w:lang w:val="en-US" w:eastAsia="ja-JP"/>
              </w:rPr>
              <w:fldChar w:fldCharType="begin"/>
            </w:r>
            <w:r w:rsidR="00020ECC">
              <w:rPr>
                <w:rFonts w:ascii="Times New Roman" w:eastAsia="MS PGothic" w:hAnsi="Times New Roman"/>
                <w:lang w:val="en-US" w:eastAsia="ja-JP"/>
              </w:rPr>
              <w:instrText xml:space="preserve"> REF _Ref383195649 \r \h </w:instrText>
            </w:r>
            <w:r w:rsidR="00F1733A">
              <w:rPr>
                <w:rFonts w:eastAsia="MS PGothic"/>
                <w:highlight w:val="green"/>
                <w:lang w:val="en-US" w:eastAsia="ja-JP"/>
              </w:rPr>
            </w:r>
            <w:r w:rsidR="00F1733A">
              <w:rPr>
                <w:rFonts w:eastAsia="MS PGothic"/>
                <w:highlight w:val="green"/>
                <w:lang w:val="en-US" w:eastAsia="ja-JP"/>
              </w:rPr>
              <w:fldChar w:fldCharType="separate"/>
            </w:r>
            <w:r w:rsidR="00020ECC">
              <w:rPr>
                <w:rFonts w:ascii="Times New Roman" w:eastAsia="MS PGothic" w:hAnsi="Times New Roman"/>
                <w:lang w:val="en-US" w:eastAsia="ja-JP"/>
              </w:rPr>
              <w:t>[1]</w:t>
            </w:r>
            <w:r w:rsidR="00F1733A">
              <w:rPr>
                <w:rFonts w:eastAsia="MS PGothic"/>
                <w:highlight w:val="green"/>
                <w:lang w:val="en-US" w:eastAsia="ja-JP"/>
              </w:rPr>
              <w:fldChar w:fldCharType="end"/>
            </w:r>
          </w:p>
          <w:p w:rsidR="0055423F" w:rsidRPr="00D436BF" w:rsidRDefault="0055423F"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sz w:val="20"/>
                <w:lang w:val="en-US" w:eastAsia="ja-JP"/>
              </w:rPr>
            </w:pPr>
            <w:r w:rsidRPr="00D436BF">
              <w:rPr>
                <w:rFonts w:ascii="Times New Roman" w:eastAsia="MS PGothic" w:hAnsi="Times New Roman"/>
                <w:color w:val="000000"/>
                <w:kern w:val="24"/>
                <w:sz w:val="20"/>
                <w:lang w:val="en-US" w:eastAsia="ja-JP"/>
              </w:rPr>
              <w:t>In both synchronous and asynchronous cases, at least for PUCCH/PUSCH</w:t>
            </w:r>
          </w:p>
          <w:p w:rsidR="0055423F" w:rsidRPr="00D436BF" w:rsidRDefault="0055423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sz w:val="20"/>
                <w:lang w:val="en-US" w:eastAsia="ja-JP"/>
              </w:rPr>
            </w:pPr>
            <w:r w:rsidRPr="00D436BF">
              <w:rPr>
                <w:rFonts w:ascii="Times New Roman" w:eastAsia="MS PGothic" w:hAnsi="Times New Roman"/>
                <w:color w:val="000000"/>
                <w:kern w:val="24"/>
                <w:sz w:val="20"/>
                <w:lang w:val="en-US" w:eastAsia="ja-JP"/>
              </w:rPr>
              <w:t xml:space="preserve">Minimum guaranteed power allocation </w:t>
            </w: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and/or </w:t>
            </w:r>
            <w:proofErr w:type="spellStart"/>
            <w:r w:rsidRPr="00D436BF">
              <w:rPr>
                <w:rFonts w:ascii="Times New Roman" w:eastAsia="MS PGothic" w:hAnsi="Times New Roman"/>
                <w:color w:val="000000"/>
                <w:kern w:val="24"/>
                <w:sz w:val="20"/>
                <w:lang w:val="en-US" w:eastAsia="ja-JP"/>
              </w:rPr>
              <w:t>P_MeNB</w:t>
            </w:r>
            <w:proofErr w:type="spellEnd"/>
            <w:r w:rsidRPr="00D436BF">
              <w:rPr>
                <w:rFonts w:ascii="Times New Roman" w:eastAsia="MS PGothic" w:hAnsi="Times New Roman"/>
                <w:color w:val="000000"/>
                <w:kern w:val="24"/>
                <w:sz w:val="20"/>
                <w:lang w:val="en-US" w:eastAsia="ja-JP"/>
              </w:rPr>
              <w:t xml:space="preserve"> can be configured</w:t>
            </w:r>
          </w:p>
          <w:p w:rsidR="0055423F" w:rsidRPr="00D436BF" w:rsidRDefault="0055423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sz w:val="20"/>
                <w:lang w:val="en-US" w:eastAsia="ja-JP"/>
              </w:rPr>
            </w:pP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&gt;=0, </w:t>
            </w:r>
            <w:proofErr w:type="spellStart"/>
            <w:r w:rsidRPr="00D436BF">
              <w:rPr>
                <w:rFonts w:ascii="Times New Roman" w:eastAsia="MS PGothic" w:hAnsi="Times New Roman"/>
                <w:color w:val="000000"/>
                <w:kern w:val="24"/>
                <w:sz w:val="20"/>
                <w:lang w:val="en-US" w:eastAsia="ja-JP"/>
              </w:rPr>
              <w:t>P_MeNB</w:t>
            </w:r>
            <w:proofErr w:type="spellEnd"/>
            <w:r w:rsidRPr="00D436BF">
              <w:rPr>
                <w:rFonts w:ascii="Times New Roman" w:eastAsia="MS PGothic" w:hAnsi="Times New Roman"/>
                <w:color w:val="000000"/>
                <w:kern w:val="24"/>
                <w:sz w:val="20"/>
                <w:lang w:val="en-US" w:eastAsia="ja-JP"/>
              </w:rPr>
              <w:t xml:space="preserve"> &gt;=0</w:t>
            </w:r>
          </w:p>
          <w:p w:rsidR="0055423F" w:rsidRPr="00D436BF" w:rsidRDefault="0055423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FFS: </w:t>
            </w:r>
            <w:proofErr w:type="spellStart"/>
            <w:r w:rsidRPr="00D436BF">
              <w:rPr>
                <w:rFonts w:ascii="Times New Roman" w:eastAsia="MS PGothic" w:hAnsi="Times New Roman"/>
                <w:color w:val="000000"/>
                <w:kern w:val="24"/>
                <w:sz w:val="20"/>
                <w:lang w:val="en-US" w:eastAsia="ja-JP"/>
              </w:rPr>
              <w:t>P_SeNB+P_MeNB</w:t>
            </w:r>
            <w:proofErr w:type="spellEnd"/>
            <w:r w:rsidRPr="00D436BF">
              <w:rPr>
                <w:rFonts w:ascii="Times New Roman" w:eastAsia="MS PGothic" w:hAnsi="Times New Roman"/>
                <w:color w:val="000000"/>
                <w:kern w:val="24"/>
                <w:sz w:val="20"/>
                <w:lang w:val="en-US" w:eastAsia="ja-JP"/>
              </w:rPr>
              <w:t xml:space="preserve"> &lt;= </w:t>
            </w:r>
            <w:proofErr w:type="spellStart"/>
            <w:r w:rsidRPr="00D436BF">
              <w:rPr>
                <w:rFonts w:ascii="Times New Roman" w:eastAsia="MS PGothic" w:hAnsi="Times New Roman"/>
                <w:color w:val="000000"/>
                <w:kern w:val="24"/>
                <w:sz w:val="20"/>
                <w:lang w:val="en-US" w:eastAsia="ja-JP"/>
              </w:rPr>
              <w:t>PCmax</w:t>
            </w:r>
            <w:proofErr w:type="spellEnd"/>
          </w:p>
          <w:p w:rsidR="0055423F" w:rsidRPr="00D436BF" w:rsidRDefault="0055423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FFS: </w:t>
            </w:r>
            <w:proofErr w:type="spellStart"/>
            <w:r w:rsidRPr="00D436BF">
              <w:rPr>
                <w:rFonts w:ascii="Times New Roman" w:eastAsia="MS PGothic" w:hAnsi="Times New Roman"/>
                <w:color w:val="000000"/>
                <w:kern w:val="24"/>
                <w:sz w:val="20"/>
                <w:lang w:val="en-US" w:eastAsia="ja-JP"/>
              </w:rPr>
              <w:t>P_SeNB+P_MeNB</w:t>
            </w:r>
            <w:proofErr w:type="spellEnd"/>
            <w:r w:rsidRPr="00D436BF">
              <w:rPr>
                <w:rFonts w:ascii="Times New Roman" w:eastAsia="MS PGothic" w:hAnsi="Times New Roman"/>
                <w:color w:val="000000"/>
                <w:kern w:val="24"/>
                <w:sz w:val="20"/>
                <w:lang w:val="en-US" w:eastAsia="ja-JP"/>
              </w:rPr>
              <w:t xml:space="preserve"> &lt;= 100%</w:t>
            </w:r>
          </w:p>
          <w:p w:rsidR="0055423F" w:rsidRPr="00D436BF" w:rsidRDefault="0055423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The total power allocation per CG </w:t>
            </w:r>
            <w:proofErr w:type="spellStart"/>
            <w:r w:rsidRPr="00D436BF">
              <w:rPr>
                <w:rFonts w:ascii="Times New Roman" w:eastAsia="MS PGothic" w:hAnsi="Times New Roman"/>
                <w:color w:val="000000"/>
                <w:kern w:val="24"/>
                <w:sz w:val="20"/>
                <w:lang w:val="en-US" w:eastAsia="ja-JP"/>
              </w:rPr>
              <w:t>Palloc_xeNB</w:t>
            </w:r>
            <w:proofErr w:type="spellEnd"/>
            <w:r w:rsidRPr="00D436BF">
              <w:rPr>
                <w:rFonts w:ascii="Times New Roman" w:eastAsia="MS PGothic" w:hAnsi="Times New Roman"/>
                <w:color w:val="000000"/>
                <w:kern w:val="24"/>
                <w:sz w:val="20"/>
                <w:lang w:val="en-US" w:eastAsia="ja-JP"/>
              </w:rPr>
              <w:t xml:space="preserve"> can be determined by </w:t>
            </w:r>
          </w:p>
          <w:p w:rsidR="0055423F" w:rsidRPr="00D436BF" w:rsidRDefault="0055423F" w:rsidP="0055423F">
            <w:pPr>
              <w:ind w:leftChars="482" w:left="1060"/>
              <w:textAlignment w:val="baseline"/>
              <w:rPr>
                <w:rFonts w:ascii="Times New Roman" w:eastAsia="MS PGothic" w:hAnsi="Times New Roman"/>
                <w:sz w:val="20"/>
                <w:lang w:val="en-US" w:eastAsia="ja-JP"/>
              </w:rPr>
            </w:pPr>
            <w:r w:rsidRPr="00D436BF">
              <w:rPr>
                <w:rFonts w:ascii="Times New Roman" w:eastAsia="MS PGothic" w:hAnsi="Times New Roman"/>
                <w:color w:val="000000"/>
                <w:kern w:val="24"/>
                <w:sz w:val="20"/>
                <w:lang w:val="en-US" w:eastAsia="ja-JP"/>
              </w:rPr>
              <w:t xml:space="preserve">(1) Power allocation up to </w:t>
            </w: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and </w:t>
            </w:r>
            <w:proofErr w:type="spellStart"/>
            <w:r w:rsidRPr="00D436BF">
              <w:rPr>
                <w:rFonts w:ascii="Times New Roman" w:eastAsia="MS PGothic" w:hAnsi="Times New Roman"/>
                <w:color w:val="000000"/>
                <w:kern w:val="24"/>
                <w:sz w:val="20"/>
                <w:lang w:val="en-US" w:eastAsia="ja-JP"/>
              </w:rPr>
              <w:t>P_MeNB</w:t>
            </w:r>
            <w:proofErr w:type="spellEnd"/>
            <w:r w:rsidRPr="00D436BF">
              <w:rPr>
                <w:rFonts w:ascii="Times New Roman" w:eastAsia="MS PGothic" w:hAnsi="Times New Roman"/>
                <w:color w:val="000000"/>
                <w:kern w:val="24"/>
                <w:sz w:val="20"/>
                <w:lang w:val="en-US" w:eastAsia="ja-JP"/>
              </w:rPr>
              <w:t xml:space="preserve"> (i.e. </w:t>
            </w:r>
            <w:proofErr w:type="spellStart"/>
            <w:r w:rsidRPr="00D436BF">
              <w:rPr>
                <w:rFonts w:ascii="Times New Roman" w:eastAsia="MS PGothic" w:hAnsi="Times New Roman"/>
                <w:color w:val="000000"/>
                <w:kern w:val="24"/>
                <w:sz w:val="20"/>
                <w:lang w:val="en-US" w:eastAsia="ja-JP"/>
              </w:rPr>
              <w:t>Ppre_SeNB</w:t>
            </w:r>
            <w:proofErr w:type="spellEnd"/>
            <w:r w:rsidRPr="00D436BF">
              <w:rPr>
                <w:rFonts w:ascii="Times New Roman" w:eastAsia="MS PGothic" w:hAnsi="Times New Roman"/>
                <w:color w:val="000000"/>
                <w:kern w:val="24"/>
                <w:sz w:val="20"/>
                <w:lang w:val="en-US" w:eastAsia="ja-JP"/>
              </w:rPr>
              <w:t xml:space="preserve"> and </w:t>
            </w:r>
            <w:proofErr w:type="spellStart"/>
            <w:r w:rsidRPr="00D436BF">
              <w:rPr>
                <w:rFonts w:ascii="Times New Roman" w:eastAsia="MS PGothic" w:hAnsi="Times New Roman"/>
                <w:color w:val="000000"/>
                <w:kern w:val="24"/>
                <w:sz w:val="20"/>
                <w:lang w:val="en-US" w:eastAsia="ja-JP"/>
              </w:rPr>
              <w:t>Ppre_MeNB</w:t>
            </w:r>
            <w:proofErr w:type="spellEnd"/>
            <w:r w:rsidRPr="00D436BF">
              <w:rPr>
                <w:rFonts w:ascii="Times New Roman" w:eastAsia="MS PGothic" w:hAnsi="Times New Roman"/>
                <w:color w:val="000000"/>
                <w:kern w:val="24"/>
                <w:sz w:val="20"/>
                <w:lang w:val="en-US" w:eastAsia="ja-JP"/>
              </w:rPr>
              <w:t xml:space="preserve">) </w:t>
            </w:r>
          </w:p>
          <w:p w:rsidR="0055423F" w:rsidRPr="00D436BF" w:rsidRDefault="0055423F" w:rsidP="00B43454">
            <w:pPr>
              <w:numPr>
                <w:ilvl w:val="3"/>
                <w:numId w:val="23"/>
              </w:numPr>
              <w:tabs>
                <w:tab w:val="clear" w:pos="2880"/>
                <w:tab w:val="num" w:pos="2080"/>
              </w:tabs>
              <w:spacing w:before="0" w:after="0" w:line="240" w:lineRule="auto"/>
              <w:ind w:leftChars="646" w:left="1781"/>
              <w:jc w:val="left"/>
              <w:textAlignment w:val="baseline"/>
              <w:rPr>
                <w:rFonts w:ascii="Times New Roman" w:eastAsia="MS PGothic" w:hAnsi="Times New Roman"/>
                <w:sz w:val="20"/>
                <w:lang w:val="en-US" w:eastAsia="ja-JP"/>
              </w:rPr>
            </w:pPr>
            <w:r w:rsidRPr="00D436BF">
              <w:rPr>
                <w:rFonts w:ascii="Times New Roman" w:eastAsia="MS PGothic" w:hAnsi="Times New Roman"/>
                <w:color w:val="000000"/>
                <w:kern w:val="24"/>
                <w:sz w:val="20"/>
                <w:lang w:val="en-US" w:eastAsia="ja-JP"/>
              </w:rPr>
              <w:t xml:space="preserve">At first, UE needs to allocate power per each </w:t>
            </w:r>
            <w:proofErr w:type="spellStart"/>
            <w:r w:rsidRPr="00D436BF">
              <w:rPr>
                <w:rFonts w:ascii="Times New Roman" w:eastAsia="MS PGothic" w:hAnsi="Times New Roman"/>
                <w:color w:val="000000"/>
                <w:kern w:val="24"/>
                <w:sz w:val="20"/>
                <w:lang w:val="en-US" w:eastAsia="ja-JP"/>
              </w:rPr>
              <w:t>eNB</w:t>
            </w:r>
            <w:proofErr w:type="spellEnd"/>
            <w:r w:rsidRPr="00D436BF">
              <w:rPr>
                <w:rFonts w:ascii="Times New Roman" w:eastAsia="MS PGothic" w:hAnsi="Times New Roman"/>
                <w:color w:val="000000"/>
                <w:kern w:val="24"/>
                <w:sz w:val="20"/>
                <w:lang w:val="en-US" w:eastAsia="ja-JP"/>
              </w:rPr>
              <w:t xml:space="preserve"> up to </w:t>
            </w: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or </w:t>
            </w:r>
            <w:proofErr w:type="spellStart"/>
            <w:r w:rsidRPr="00D436BF">
              <w:rPr>
                <w:rFonts w:ascii="Times New Roman" w:eastAsia="MS PGothic" w:hAnsi="Times New Roman"/>
                <w:color w:val="000000"/>
                <w:kern w:val="24"/>
                <w:sz w:val="20"/>
                <w:lang w:val="en-US" w:eastAsia="ja-JP"/>
              </w:rPr>
              <w:t>P_MeNB</w:t>
            </w:r>
            <w:proofErr w:type="spellEnd"/>
            <w:r w:rsidRPr="00D436BF">
              <w:rPr>
                <w:rFonts w:ascii="Times New Roman" w:eastAsia="MS PGothic" w:hAnsi="Times New Roman"/>
                <w:color w:val="000000"/>
                <w:kern w:val="24"/>
                <w:sz w:val="20"/>
                <w:lang w:val="en-US" w:eastAsia="ja-JP"/>
              </w:rPr>
              <w:t xml:space="preserve"> (if configured) respectively regardless of priority rule if transmission is scheduled</w:t>
            </w:r>
          </w:p>
          <w:p w:rsidR="0055423F" w:rsidRPr="00D436BF" w:rsidRDefault="0055423F" w:rsidP="00B43454">
            <w:pPr>
              <w:numPr>
                <w:ilvl w:val="4"/>
                <w:numId w:val="23"/>
              </w:numPr>
              <w:tabs>
                <w:tab w:val="clear" w:pos="3600"/>
                <w:tab w:val="num" w:pos="3200"/>
              </w:tabs>
              <w:spacing w:before="0" w:after="0" w:line="240" w:lineRule="auto"/>
              <w:ind w:leftChars="810" w:left="2142"/>
              <w:jc w:val="left"/>
              <w:textAlignment w:val="baseline"/>
              <w:rPr>
                <w:rFonts w:ascii="Times New Roman" w:eastAsia="MS PGothic" w:hAnsi="Times New Roman"/>
                <w:sz w:val="20"/>
                <w:lang w:val="en-US" w:eastAsia="ja-JP"/>
              </w:rPr>
            </w:pPr>
            <w:r w:rsidRPr="00D436BF">
              <w:rPr>
                <w:rFonts w:ascii="Times New Roman" w:eastAsia="MS PGothic" w:hAnsi="Times New Roman"/>
                <w:color w:val="000000"/>
                <w:kern w:val="24"/>
                <w:sz w:val="20"/>
                <w:lang w:val="sv-SE" w:eastAsia="ja-JP"/>
              </w:rPr>
              <w:t>Ppre_xeNB = min {power based on actual grant/assignment and TPC commands, P_xeNB}</w:t>
            </w:r>
          </w:p>
          <w:p w:rsidR="0055423F" w:rsidRPr="00D436BF" w:rsidRDefault="0055423F" w:rsidP="0055423F">
            <w:pPr>
              <w:ind w:leftChars="482" w:left="1060"/>
              <w:textAlignment w:val="baseline"/>
              <w:rPr>
                <w:rFonts w:ascii="MS PGothic" w:eastAsia="MS PGothic" w:hAnsi="MS PGothic" w:cs="MS PGothic"/>
                <w:sz w:val="20"/>
                <w:lang w:val="en-US" w:eastAsia="ja-JP"/>
              </w:rPr>
            </w:pPr>
            <w:r w:rsidRPr="00D436BF">
              <w:rPr>
                <w:rFonts w:ascii="Times New Roman" w:eastAsia="MS PGothic" w:hAnsi="Times New Roman"/>
                <w:color w:val="000000"/>
                <w:kern w:val="24"/>
                <w:sz w:val="20"/>
                <w:lang w:val="en-US" w:eastAsia="ja-JP"/>
              </w:rPr>
              <w:t>(2) Plus allocation of remaining power</w:t>
            </w:r>
          </w:p>
          <w:p w:rsidR="00D436BF" w:rsidRPr="00D436BF" w:rsidRDefault="00D436BF"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In both synchronous and asynchronous cases:</w:t>
            </w:r>
          </w:p>
          <w:p w:rsidR="00D436BF" w:rsidRPr="00D436BF" w:rsidRDefault="00D436B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If look-ahead is supported or in synchronous case</w:t>
            </w:r>
          </w:p>
          <w:p w:rsidR="00D436BF" w:rsidRPr="00D436BF" w:rsidRDefault="00D436B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All the remaining power can be used</w:t>
            </w:r>
          </w:p>
          <w:p w:rsidR="00D436BF" w:rsidRPr="00D436BF" w:rsidRDefault="00D436B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For the remaining power, priority is determined based on UCI type across CG for channels not satisfied by </w:t>
            </w: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or </w:t>
            </w:r>
            <w:proofErr w:type="spellStart"/>
            <w:r w:rsidRPr="00D436BF">
              <w:rPr>
                <w:rFonts w:ascii="Times New Roman" w:eastAsia="MS PGothic" w:hAnsi="Times New Roman"/>
                <w:color w:val="000000"/>
                <w:kern w:val="24"/>
                <w:sz w:val="20"/>
                <w:lang w:val="en-US" w:eastAsia="ja-JP"/>
              </w:rPr>
              <w:t>P_MeNB</w:t>
            </w:r>
            <w:proofErr w:type="spellEnd"/>
          </w:p>
          <w:p w:rsidR="00D436BF" w:rsidRPr="00D436BF" w:rsidRDefault="00D436BF" w:rsidP="00B43454">
            <w:pPr>
              <w:numPr>
                <w:ilvl w:val="3"/>
                <w:numId w:val="24"/>
              </w:numPr>
              <w:tabs>
                <w:tab w:val="clear" w:pos="2880"/>
                <w:tab w:val="num" w:pos="1422"/>
              </w:tabs>
              <w:spacing w:before="0" w:after="0" w:line="240" w:lineRule="auto"/>
              <w:ind w:left="1602"/>
              <w:jc w:val="left"/>
              <w:rPr>
                <w:rFonts w:ascii="Times" w:eastAsia="MS Mincho" w:hAnsi="Times"/>
                <w:sz w:val="20"/>
                <w:lang w:val="en-US" w:eastAsia="ja-JP"/>
              </w:rPr>
            </w:pPr>
            <w:r w:rsidRPr="00D436BF">
              <w:rPr>
                <w:rFonts w:ascii="Times" w:eastAsia="MS Mincho" w:hAnsi="Times"/>
                <w:sz w:val="20"/>
                <w:lang w:val="en-US" w:eastAsia="ja-JP"/>
              </w:rPr>
              <w:t>FFS on details</w:t>
            </w:r>
          </w:p>
          <w:p w:rsidR="00D436BF" w:rsidRPr="00D436BF" w:rsidRDefault="00D436BF" w:rsidP="00B43454">
            <w:pPr>
              <w:numPr>
                <w:ilvl w:val="3"/>
                <w:numId w:val="24"/>
              </w:numPr>
              <w:tabs>
                <w:tab w:val="clear" w:pos="2880"/>
                <w:tab w:val="num" w:pos="1422"/>
              </w:tabs>
              <w:spacing w:before="0" w:after="0" w:line="240" w:lineRule="auto"/>
              <w:ind w:left="1602"/>
              <w:jc w:val="left"/>
              <w:rPr>
                <w:rFonts w:ascii="Times" w:eastAsia="MS Mincho" w:hAnsi="Times"/>
                <w:sz w:val="20"/>
                <w:lang w:val="en-US" w:eastAsia="ja-JP"/>
              </w:rPr>
            </w:pPr>
            <w:r w:rsidRPr="00D436BF">
              <w:rPr>
                <w:rFonts w:ascii="Times" w:eastAsia="MS Mincho" w:hAnsi="Times"/>
                <w:sz w:val="20"/>
                <w:lang w:val="en-US" w:eastAsia="ja-JP"/>
              </w:rPr>
              <w:t xml:space="preserve">Giving </w:t>
            </w:r>
            <w:r w:rsidRPr="00D436BF">
              <w:rPr>
                <w:rFonts w:ascii="Times" w:eastAsia="MS Mincho" w:hAnsi="Times" w:hint="eastAsia"/>
                <w:sz w:val="20"/>
                <w:lang w:val="en-US" w:eastAsia="ja-JP"/>
              </w:rPr>
              <w:t>all the remaining power to a CG</w:t>
            </w:r>
            <w:r w:rsidRPr="00D436BF">
              <w:rPr>
                <w:rFonts w:ascii="Times" w:eastAsia="MS Mincho" w:hAnsi="Times"/>
                <w:sz w:val="20"/>
                <w:lang w:val="en-US" w:eastAsia="ja-JP"/>
              </w:rPr>
              <w:t xml:space="preserve"> is not precluded</w:t>
            </w:r>
          </w:p>
          <w:p w:rsidR="00D436BF" w:rsidRPr="00D436BF" w:rsidRDefault="00D436B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If look-ahead is not assumed: </w:t>
            </w:r>
          </w:p>
          <w:p w:rsidR="00D436BF" w:rsidRPr="00D436BF" w:rsidRDefault="00D436B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Reserve </w:t>
            </w:r>
            <w:proofErr w:type="spellStart"/>
            <w:r w:rsidRPr="00D436BF">
              <w:rPr>
                <w:rFonts w:ascii="Times New Roman" w:eastAsia="MS PGothic" w:hAnsi="Times New Roman"/>
                <w:color w:val="000000"/>
                <w:kern w:val="24"/>
                <w:sz w:val="20"/>
                <w:lang w:val="en-US" w:eastAsia="ja-JP"/>
              </w:rPr>
              <w:t>P_SeNB</w:t>
            </w:r>
            <w:proofErr w:type="spellEnd"/>
            <w:r w:rsidRPr="00D436BF">
              <w:rPr>
                <w:rFonts w:ascii="Times New Roman" w:eastAsia="MS PGothic" w:hAnsi="Times New Roman"/>
                <w:color w:val="000000"/>
                <w:kern w:val="24"/>
                <w:sz w:val="20"/>
                <w:lang w:val="en-US" w:eastAsia="ja-JP"/>
              </w:rPr>
              <w:t xml:space="preserve"> and/or </w:t>
            </w:r>
            <w:proofErr w:type="spellStart"/>
            <w:r w:rsidRPr="00D436BF">
              <w:rPr>
                <w:rFonts w:ascii="Times New Roman" w:eastAsia="MS PGothic" w:hAnsi="Times New Roman"/>
                <w:color w:val="000000"/>
                <w:kern w:val="24"/>
                <w:sz w:val="20"/>
                <w:lang w:val="en-US" w:eastAsia="ja-JP"/>
              </w:rPr>
              <w:t>P_MeNB</w:t>
            </w:r>
            <w:proofErr w:type="spellEnd"/>
            <w:r w:rsidRPr="00D436BF">
              <w:rPr>
                <w:rFonts w:ascii="Times New Roman" w:eastAsia="MS PGothic" w:hAnsi="Times New Roman"/>
                <w:color w:val="000000"/>
                <w:kern w:val="24"/>
                <w:sz w:val="20"/>
                <w:lang w:val="en-US" w:eastAsia="ja-JP"/>
              </w:rPr>
              <w:t xml:space="preserve"> towards each </w:t>
            </w:r>
            <w:proofErr w:type="spellStart"/>
            <w:r w:rsidRPr="00D436BF">
              <w:rPr>
                <w:rFonts w:ascii="Times New Roman" w:eastAsia="MS PGothic" w:hAnsi="Times New Roman"/>
                <w:color w:val="000000"/>
                <w:kern w:val="24"/>
                <w:sz w:val="20"/>
                <w:lang w:val="en-US" w:eastAsia="ja-JP"/>
              </w:rPr>
              <w:t>eNB</w:t>
            </w:r>
            <w:proofErr w:type="spellEnd"/>
            <w:r w:rsidRPr="00D436BF">
              <w:rPr>
                <w:rFonts w:ascii="Times New Roman" w:eastAsia="MS PGothic" w:hAnsi="Times New Roman"/>
                <w:color w:val="000000"/>
                <w:kern w:val="24"/>
                <w:sz w:val="20"/>
                <w:lang w:val="en-US" w:eastAsia="ja-JP"/>
              </w:rPr>
              <w:t xml:space="preserve"> if there is potential uplink transmission</w:t>
            </w:r>
          </w:p>
          <w:p w:rsidR="00D436BF" w:rsidRPr="00D436BF" w:rsidRDefault="00D436BF" w:rsidP="00B43454">
            <w:pPr>
              <w:numPr>
                <w:ilvl w:val="3"/>
                <w:numId w:val="24"/>
              </w:numPr>
              <w:tabs>
                <w:tab w:val="clear" w:pos="2880"/>
                <w:tab w:val="num" w:pos="1602"/>
              </w:tabs>
              <w:spacing w:before="0" w:after="0" w:line="240" w:lineRule="auto"/>
              <w:ind w:left="1602"/>
              <w:jc w:val="left"/>
              <w:rPr>
                <w:rFonts w:ascii="Times" w:eastAsia="MS Mincho" w:hAnsi="Times"/>
                <w:sz w:val="20"/>
                <w:lang w:val="en-US" w:eastAsia="ja-JP"/>
              </w:rPr>
            </w:pPr>
            <w:r w:rsidRPr="00D436BF">
              <w:rPr>
                <w:rFonts w:ascii="Times" w:eastAsia="MS Mincho" w:hAnsi="Times"/>
                <w:sz w:val="20"/>
                <w:lang w:val="en-US" w:eastAsia="ja-JP"/>
              </w:rPr>
              <w:t xml:space="preserve">If the UE knows it does not have transmission in the other CG in overlapped </w:t>
            </w:r>
            <w:proofErr w:type="spellStart"/>
            <w:r w:rsidRPr="00D436BF">
              <w:rPr>
                <w:rFonts w:ascii="Times" w:eastAsia="MS Mincho" w:hAnsi="Times"/>
                <w:sz w:val="20"/>
                <w:lang w:val="en-US" w:eastAsia="ja-JP"/>
              </w:rPr>
              <w:t>subframes</w:t>
            </w:r>
            <w:proofErr w:type="spellEnd"/>
            <w:r w:rsidRPr="00D436BF">
              <w:rPr>
                <w:rFonts w:ascii="Times" w:eastAsia="MS Mincho" w:hAnsi="Times"/>
                <w:sz w:val="20"/>
                <w:lang w:val="en-US" w:eastAsia="ja-JP"/>
              </w:rPr>
              <w:t xml:space="preserve"> based on at least semi-static information</w:t>
            </w:r>
            <w:r w:rsidRPr="00D436BF">
              <w:rPr>
                <w:rFonts w:ascii="Times" w:eastAsia="MS Mincho" w:hAnsi="Times" w:hint="eastAsia"/>
                <w:sz w:val="20"/>
                <w:lang w:val="en-US" w:eastAsia="ja-JP"/>
              </w:rPr>
              <w:t xml:space="preserve"> (e.g., TDD UL/DL </w:t>
            </w:r>
            <w:proofErr w:type="spellStart"/>
            <w:r w:rsidRPr="00D436BF">
              <w:rPr>
                <w:rFonts w:ascii="Times" w:eastAsia="MS Mincho" w:hAnsi="Times" w:hint="eastAsia"/>
                <w:sz w:val="20"/>
                <w:lang w:val="en-US" w:eastAsia="ja-JP"/>
              </w:rPr>
              <w:t>config</w:t>
            </w:r>
            <w:proofErr w:type="spellEnd"/>
            <w:r w:rsidRPr="00D436BF">
              <w:rPr>
                <w:rFonts w:ascii="Times" w:eastAsia="MS Mincho" w:hAnsi="Times" w:hint="eastAsia"/>
                <w:sz w:val="20"/>
                <w:lang w:val="en-US" w:eastAsia="ja-JP"/>
              </w:rPr>
              <w:t xml:space="preserve">.), </w:t>
            </w:r>
            <w:r w:rsidRPr="00D436BF">
              <w:rPr>
                <w:rFonts w:ascii="Times" w:eastAsia="MS Mincho" w:hAnsi="Times"/>
                <w:sz w:val="20"/>
                <w:lang w:val="en-US" w:eastAsia="ja-JP"/>
              </w:rPr>
              <w:t>UE does not reserve the power for that CG</w:t>
            </w:r>
          </w:p>
          <w:p w:rsidR="00D436BF" w:rsidRPr="00D436BF" w:rsidRDefault="00D436B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For the remaining power, earlier transmission is higher priority</w:t>
            </w:r>
          </w:p>
          <w:p w:rsidR="00D436BF" w:rsidRPr="00D436BF" w:rsidRDefault="00D436B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hint="eastAsia"/>
                <w:color w:val="000000"/>
                <w:kern w:val="24"/>
                <w:sz w:val="20"/>
                <w:lang w:val="en-US" w:eastAsia="ja-JP"/>
              </w:rPr>
              <w:t xml:space="preserve">FFS on whether there will be two types of UE </w:t>
            </w:r>
            <w:r w:rsidRPr="00D436BF">
              <w:rPr>
                <w:rFonts w:ascii="Times New Roman" w:eastAsia="MS PGothic" w:hAnsi="Times New Roman"/>
                <w:color w:val="000000"/>
                <w:kern w:val="24"/>
                <w:sz w:val="20"/>
                <w:lang w:val="en-US" w:eastAsia="ja-JP"/>
              </w:rPr>
              <w:t>behavior</w:t>
            </w:r>
            <w:r w:rsidRPr="00D436BF">
              <w:rPr>
                <w:rFonts w:ascii="Times New Roman" w:eastAsia="MS PGothic" w:hAnsi="Times New Roman" w:hint="eastAsia"/>
                <w:color w:val="000000"/>
                <w:kern w:val="24"/>
                <w:sz w:val="20"/>
                <w:lang w:val="en-US" w:eastAsia="ja-JP"/>
              </w:rPr>
              <w:t xml:space="preserve"> (supporting look-ahead and not supporting look-ahead) or there will be only one type of UE behavior</w:t>
            </w:r>
          </w:p>
          <w:p w:rsidR="00D436BF" w:rsidRPr="00D436BF" w:rsidRDefault="00D436B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 xml:space="preserve">Confirm WA with clarification: </w:t>
            </w:r>
          </w:p>
          <w:p w:rsidR="00D436BF" w:rsidRPr="00D436BF" w:rsidRDefault="00D436BF" w:rsidP="00B43454">
            <w:pPr>
              <w:numPr>
                <w:ilvl w:val="2"/>
                <w:numId w:val="23"/>
              </w:numPr>
              <w:tabs>
                <w:tab w:val="clear" w:pos="2160"/>
                <w:tab w:val="num" w:pos="702"/>
              </w:tabs>
              <w:spacing w:before="0" w:after="0" w:line="240" w:lineRule="auto"/>
              <w:ind w:leftChars="319" w:left="1062"/>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hint="eastAsia"/>
                <w:color w:val="000000"/>
                <w:kern w:val="24"/>
                <w:sz w:val="20"/>
                <w:lang w:val="en-US" w:eastAsia="ja-JP"/>
              </w:rPr>
              <w:t xml:space="preserve">Power control changes are not allowed for one channel on one carrier in the middle of </w:t>
            </w:r>
            <w:proofErr w:type="spellStart"/>
            <w:r w:rsidRPr="00D436BF">
              <w:rPr>
                <w:rFonts w:ascii="Times New Roman" w:eastAsia="MS PGothic" w:hAnsi="Times New Roman" w:hint="eastAsia"/>
                <w:color w:val="000000"/>
                <w:kern w:val="24"/>
                <w:sz w:val="20"/>
                <w:lang w:val="en-US" w:eastAsia="ja-JP"/>
              </w:rPr>
              <w:t>subframe</w:t>
            </w:r>
            <w:proofErr w:type="spellEnd"/>
            <w:r w:rsidRPr="00D436BF">
              <w:rPr>
                <w:rFonts w:ascii="Times New Roman" w:eastAsia="MS PGothic" w:hAnsi="Times New Roman" w:hint="eastAsia"/>
                <w:color w:val="000000"/>
                <w:kern w:val="24"/>
                <w:sz w:val="20"/>
                <w:lang w:val="en-US" w:eastAsia="ja-JP"/>
              </w:rPr>
              <w:t xml:space="preserve"> in asynchronous case in dual connectivity (i.e., Power of on-going transmission is not adjusted)</w:t>
            </w:r>
          </w:p>
          <w:p w:rsidR="00D436BF" w:rsidRPr="00D436BF" w:rsidRDefault="00D436BF" w:rsidP="00B43454">
            <w:pPr>
              <w:numPr>
                <w:ilvl w:val="1"/>
                <w:numId w:val="23"/>
              </w:numPr>
              <w:tabs>
                <w:tab w:val="clear" w:pos="1440"/>
                <w:tab w:val="num" w:pos="-160"/>
              </w:tabs>
              <w:spacing w:before="0" w:after="0" w:line="240" w:lineRule="auto"/>
              <w:ind w:leftChars="156" w:left="703"/>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color w:val="000000"/>
                <w:kern w:val="24"/>
                <w:sz w:val="20"/>
                <w:lang w:val="en-US" w:eastAsia="ja-JP"/>
              </w:rPr>
              <w:t>Within a CG, for the total power allocation, reuse Rel-11 relative priority and power scaling of different channel types</w:t>
            </w:r>
          </w:p>
          <w:p w:rsidR="00D436BF" w:rsidRPr="00D436BF" w:rsidRDefault="00D436BF"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hint="eastAsia"/>
                <w:color w:val="000000"/>
                <w:kern w:val="24"/>
                <w:sz w:val="20"/>
                <w:lang w:val="en-US" w:eastAsia="ja-JP"/>
              </w:rPr>
              <w:t xml:space="preserve">PRACH to </w:t>
            </w:r>
            <w:proofErr w:type="spellStart"/>
            <w:r w:rsidRPr="00D436BF">
              <w:rPr>
                <w:rFonts w:ascii="Times New Roman" w:eastAsia="MS PGothic" w:hAnsi="Times New Roman" w:hint="eastAsia"/>
                <w:color w:val="000000"/>
                <w:kern w:val="24"/>
                <w:sz w:val="20"/>
                <w:lang w:val="en-US" w:eastAsia="ja-JP"/>
              </w:rPr>
              <w:t>PCell</w:t>
            </w:r>
            <w:proofErr w:type="spellEnd"/>
            <w:r w:rsidRPr="00D436BF">
              <w:rPr>
                <w:rFonts w:ascii="Times New Roman" w:eastAsia="MS PGothic" w:hAnsi="Times New Roman" w:hint="eastAsia"/>
                <w:color w:val="000000"/>
                <w:kern w:val="24"/>
                <w:sz w:val="20"/>
                <w:lang w:val="en-US" w:eastAsia="ja-JP"/>
              </w:rPr>
              <w:t xml:space="preserve"> has the highest priority; </w:t>
            </w:r>
          </w:p>
          <w:p w:rsidR="00FD0519" w:rsidRDefault="00D436BF"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D436BF">
              <w:rPr>
                <w:rFonts w:ascii="Times New Roman" w:eastAsia="MS PGothic" w:hAnsi="Times New Roman" w:hint="eastAsia"/>
                <w:color w:val="000000"/>
                <w:kern w:val="24"/>
                <w:sz w:val="20"/>
                <w:lang w:val="en-US" w:eastAsia="ja-JP"/>
              </w:rPr>
              <w:t xml:space="preserve">RAN1 perspective, differentiation between PUSCH with SRB and PUSCH without SRB is not </w:t>
            </w:r>
            <w:r w:rsidRPr="00D436BF">
              <w:rPr>
                <w:rFonts w:ascii="Times New Roman" w:eastAsia="MS PGothic" w:hAnsi="Times New Roman" w:hint="eastAsia"/>
                <w:color w:val="000000"/>
                <w:kern w:val="24"/>
                <w:sz w:val="20"/>
                <w:lang w:val="en-US" w:eastAsia="ja-JP"/>
              </w:rPr>
              <w:lastRenderedPageBreak/>
              <w:t>assumed</w:t>
            </w:r>
          </w:p>
          <w:p w:rsidR="00020ECC" w:rsidRPr="00020ECC" w:rsidRDefault="00B43454"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020ECC">
              <w:rPr>
                <w:rFonts w:ascii="Times New Roman" w:eastAsia="MS PGothic" w:hAnsi="Times New Roman"/>
                <w:color w:val="000000"/>
                <w:kern w:val="24"/>
                <w:sz w:val="20"/>
                <w:lang w:val="en-US" w:eastAsia="ja-JP"/>
              </w:rPr>
              <w:t xml:space="preserve">Maximum total output power </w:t>
            </w:r>
            <w:proofErr w:type="spellStart"/>
            <w:r w:rsidRPr="00020ECC">
              <w:rPr>
                <w:rFonts w:ascii="Times New Roman" w:eastAsia="MS PGothic" w:hAnsi="Times New Roman"/>
                <w:color w:val="000000"/>
                <w:kern w:val="24"/>
                <w:sz w:val="20"/>
                <w:lang w:val="en-US" w:eastAsia="ja-JP"/>
              </w:rPr>
              <w:t>Pcmax</w:t>
            </w:r>
            <w:proofErr w:type="spellEnd"/>
            <w:r w:rsidRPr="00020ECC">
              <w:rPr>
                <w:rFonts w:ascii="Times New Roman" w:eastAsia="MS PGothic" w:hAnsi="Times New Roman"/>
                <w:color w:val="000000"/>
                <w:kern w:val="24"/>
                <w:sz w:val="20"/>
                <w:lang w:val="en-US" w:eastAsia="ja-JP"/>
              </w:rPr>
              <w:t xml:space="preserve"> is defined by RAN4</w:t>
            </w:r>
          </w:p>
          <w:p w:rsidR="00056720" w:rsidRDefault="00056720" w:rsidP="00056720">
            <w:pPr>
              <w:spacing w:before="0" w:after="0" w:line="240" w:lineRule="auto"/>
              <w:ind w:left="-103"/>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highlight w:val="green"/>
                <w:lang w:val="en-US" w:eastAsia="ja-JP"/>
              </w:rPr>
              <w:t>Agreements</w:t>
            </w:r>
            <w:r>
              <w:rPr>
                <w:rFonts w:ascii="Times New Roman" w:eastAsia="MS PGothic" w:hAnsi="Times New Roman"/>
                <w:color w:val="000000"/>
                <w:kern w:val="24"/>
                <w:sz w:val="20"/>
                <w:lang w:val="en-US" w:eastAsia="ja-JP"/>
              </w:rPr>
              <w:t xml:space="preserve"> (from email discussion [77-11]) </w:t>
            </w:r>
            <w:r w:rsidR="00F1733A">
              <w:rPr>
                <w:rFonts w:eastAsia="MS PGothic"/>
                <w:color w:val="000000"/>
                <w:kern w:val="24"/>
                <w:sz w:val="20"/>
                <w:lang w:val="en-US" w:eastAsia="ja-JP"/>
              </w:rPr>
              <w:fldChar w:fldCharType="begin"/>
            </w:r>
            <w:r>
              <w:rPr>
                <w:rFonts w:ascii="Times New Roman" w:eastAsia="MS PGothic" w:hAnsi="Times New Roman"/>
                <w:color w:val="000000"/>
                <w:kern w:val="24"/>
                <w:sz w:val="20"/>
                <w:lang w:val="en-US" w:eastAsia="ja-JP"/>
              </w:rPr>
              <w:instrText xml:space="preserve"> REF _Ref395134243 \r \h </w:instrText>
            </w:r>
            <w:r w:rsidR="00F1733A">
              <w:rPr>
                <w:rFonts w:eastAsia="MS PGothic"/>
                <w:color w:val="000000"/>
                <w:kern w:val="24"/>
                <w:sz w:val="20"/>
                <w:lang w:val="en-US" w:eastAsia="ja-JP"/>
              </w:rPr>
            </w:r>
            <w:r w:rsidR="00F1733A">
              <w:rPr>
                <w:rFonts w:eastAsia="MS PGothic"/>
                <w:color w:val="000000"/>
                <w:kern w:val="24"/>
                <w:sz w:val="20"/>
                <w:lang w:val="en-US" w:eastAsia="ja-JP"/>
              </w:rPr>
              <w:fldChar w:fldCharType="separate"/>
            </w:r>
            <w:r>
              <w:rPr>
                <w:rFonts w:ascii="Times New Roman" w:eastAsia="MS PGothic" w:hAnsi="Times New Roman"/>
                <w:color w:val="000000"/>
                <w:kern w:val="24"/>
                <w:sz w:val="20"/>
                <w:lang w:val="en-US" w:eastAsia="ja-JP"/>
              </w:rPr>
              <w:t>[2]</w:t>
            </w:r>
            <w:r w:rsidR="00F1733A">
              <w:rPr>
                <w:rFonts w:eastAsia="MS PGothic"/>
                <w:color w:val="000000"/>
                <w:kern w:val="24"/>
                <w:sz w:val="20"/>
                <w:lang w:val="en-US" w:eastAsia="ja-JP"/>
              </w:rPr>
              <w:fldChar w:fldCharType="end"/>
            </w:r>
          </w:p>
          <w:p w:rsidR="00056720" w:rsidRPr="00056720" w:rsidRDefault="00056720"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Working assumption:</w:t>
            </w:r>
          </w:p>
          <w:p w:rsidR="00056720" w:rsidRP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 xml:space="preserve">The remaining power can be allocated to both </w:t>
            </w:r>
            <w:proofErr w:type="spellStart"/>
            <w:r w:rsidRPr="00056720">
              <w:rPr>
                <w:rFonts w:ascii="Times New Roman" w:eastAsia="MS PGothic" w:hAnsi="Times New Roman"/>
                <w:color w:val="000000"/>
                <w:kern w:val="24"/>
                <w:sz w:val="20"/>
                <w:lang w:val="en-US" w:eastAsia="ja-JP"/>
              </w:rPr>
              <w:t>eNBs</w:t>
            </w:r>
            <w:proofErr w:type="spellEnd"/>
            <w:r w:rsidRPr="00056720">
              <w:rPr>
                <w:rFonts w:ascii="Times New Roman" w:eastAsia="MS PGothic" w:hAnsi="Times New Roman"/>
                <w:color w:val="000000"/>
                <w:kern w:val="24"/>
                <w:sz w:val="20"/>
                <w:lang w:val="en-US" w:eastAsia="ja-JP"/>
              </w:rPr>
              <w:t xml:space="preserve"> according to priority rule.</w:t>
            </w:r>
          </w:p>
          <w:p w:rsidR="00056720" w:rsidRPr="00056720" w:rsidRDefault="00056720"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Agreements:</w:t>
            </w:r>
          </w:p>
          <w:p w:rsidR="00056720" w:rsidRP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A unified design/common framework for both synchronous case and asynchronous case if look-ahead is supported.</w:t>
            </w:r>
          </w:p>
          <w:p w:rsidR="00056720" w:rsidRP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 xml:space="preserve">Simultaneous PUSCH/PUCCH transmission can be independently configured per CG. </w:t>
            </w:r>
          </w:p>
          <w:p w:rsidR="00056720" w:rsidRP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RAN4 should confirm whether independent PUSCH/PUCCH simultaneous transmission per CG can be supported.</w:t>
            </w:r>
          </w:p>
          <w:p w:rsidR="00056720" w:rsidRPr="00056720" w:rsidRDefault="00056720" w:rsidP="00B43454">
            <w:pPr>
              <w:numPr>
                <w:ilvl w:val="0"/>
                <w:numId w:val="23"/>
              </w:numPr>
              <w:tabs>
                <w:tab w:val="clear" w:pos="720"/>
                <w:tab w:val="num" w:pos="-1680"/>
              </w:tabs>
              <w:spacing w:before="0" w:after="0" w:line="240" w:lineRule="auto"/>
              <w:ind w:leftChars="-47" w:left="257"/>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Conclusions:</w:t>
            </w:r>
          </w:p>
          <w:p w:rsidR="00056720" w:rsidRP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highlight w:val="yellow"/>
                <w:lang w:val="en-US" w:eastAsia="ja-JP"/>
              </w:rPr>
              <w:t>Continue discussion on priority rule details in RAN1#78</w:t>
            </w:r>
          </w:p>
          <w:p w:rsidR="00056720" w:rsidRDefault="00056720" w:rsidP="00B43454">
            <w:pPr>
              <w:numPr>
                <w:ilvl w:val="1"/>
                <w:numId w:val="23"/>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highlight w:val="yellow"/>
                <w:lang w:val="en-US" w:eastAsia="ja-JP"/>
              </w:rPr>
              <w:t>Continue discussion on the remaining issues in RAN1#78</w:t>
            </w:r>
          </w:p>
          <w:p w:rsidR="00056720" w:rsidRDefault="00056720" w:rsidP="00020ECC">
            <w:pPr>
              <w:spacing w:before="0" w:after="0" w:line="240" w:lineRule="auto"/>
              <w:ind w:left="-103"/>
              <w:jc w:val="left"/>
              <w:textAlignment w:val="baseline"/>
              <w:rPr>
                <w:rFonts w:ascii="Times New Roman" w:eastAsia="MS PGothic" w:hAnsi="Times New Roman"/>
                <w:color w:val="000000"/>
                <w:kern w:val="24"/>
                <w:sz w:val="20"/>
                <w:lang w:val="en-US" w:eastAsia="ja-JP"/>
              </w:rPr>
            </w:pPr>
            <w:r>
              <w:rPr>
                <w:rFonts w:ascii="Times New Roman" w:eastAsia="MS PGothic" w:hAnsi="Times New Roman"/>
                <w:color w:val="000000"/>
                <w:kern w:val="24"/>
                <w:sz w:val="20"/>
                <w:highlight w:val="green"/>
                <w:lang w:val="en-US" w:eastAsia="ja-JP"/>
              </w:rPr>
              <w:t>Agreements</w:t>
            </w:r>
            <w:r w:rsidRPr="00056720">
              <w:rPr>
                <w:rFonts w:ascii="Times New Roman" w:eastAsia="MS PGothic" w:hAnsi="Times New Roman"/>
                <w:color w:val="000000"/>
                <w:kern w:val="24"/>
                <w:sz w:val="20"/>
                <w:lang w:val="en-US" w:eastAsia="ja-JP"/>
              </w:rPr>
              <w:t xml:space="preserve"> (from email discussion [77-12]) </w:t>
            </w:r>
            <w:r w:rsidR="00F1733A">
              <w:rPr>
                <w:rFonts w:eastAsia="MS PGothic"/>
                <w:color w:val="000000"/>
                <w:kern w:val="24"/>
                <w:sz w:val="20"/>
                <w:lang w:val="en-US" w:eastAsia="ja-JP"/>
              </w:rPr>
              <w:fldChar w:fldCharType="begin"/>
            </w:r>
            <w:r w:rsidR="00537073">
              <w:rPr>
                <w:rFonts w:ascii="Times New Roman" w:eastAsia="MS PGothic" w:hAnsi="Times New Roman"/>
                <w:color w:val="000000"/>
                <w:kern w:val="24"/>
                <w:sz w:val="20"/>
                <w:lang w:val="en-US" w:eastAsia="ja-JP"/>
              </w:rPr>
              <w:instrText xml:space="preserve"> REF _Ref395283426 \r \h </w:instrText>
            </w:r>
            <w:r w:rsidR="00F1733A">
              <w:rPr>
                <w:rFonts w:eastAsia="MS PGothic"/>
                <w:color w:val="000000"/>
                <w:kern w:val="24"/>
                <w:sz w:val="20"/>
                <w:lang w:val="en-US" w:eastAsia="ja-JP"/>
              </w:rPr>
            </w:r>
            <w:r w:rsidR="00F1733A">
              <w:rPr>
                <w:rFonts w:eastAsia="MS PGothic"/>
                <w:color w:val="000000"/>
                <w:kern w:val="24"/>
                <w:sz w:val="20"/>
                <w:lang w:val="en-US" w:eastAsia="ja-JP"/>
              </w:rPr>
              <w:fldChar w:fldCharType="separate"/>
            </w:r>
            <w:r w:rsidR="00537073">
              <w:rPr>
                <w:rFonts w:ascii="Times New Roman" w:eastAsia="MS PGothic" w:hAnsi="Times New Roman"/>
                <w:color w:val="000000"/>
                <w:kern w:val="24"/>
                <w:sz w:val="20"/>
                <w:lang w:val="en-US" w:eastAsia="ja-JP"/>
              </w:rPr>
              <w:t>[3]</w:t>
            </w:r>
            <w:r w:rsidR="00F1733A">
              <w:rPr>
                <w:rFonts w:eastAsia="MS PGothic"/>
                <w:color w:val="000000"/>
                <w:kern w:val="24"/>
                <w:sz w:val="20"/>
                <w:lang w:val="en-US" w:eastAsia="ja-JP"/>
              </w:rPr>
              <w:fldChar w:fldCharType="end"/>
            </w:r>
          </w:p>
          <w:p w:rsidR="006E5B43" w:rsidRPr="00056720" w:rsidRDefault="00B43454" w:rsidP="00B43454">
            <w:pPr>
              <w:numPr>
                <w:ilvl w:val="0"/>
                <w:numId w:val="26"/>
              </w:numPr>
              <w:tabs>
                <w:tab w:val="clear" w:pos="3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u w:val="single"/>
                <w:lang w:eastAsia="ja-JP"/>
              </w:rPr>
              <w:t>Synchronous case</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1"/>
                <w:numId w:val="26"/>
              </w:numPr>
              <w:tabs>
                <w:tab w:val="num" w:pos="144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It is </w:t>
            </w:r>
            <w:r w:rsidRPr="0082020D">
              <w:rPr>
                <w:rFonts w:ascii="Times New Roman" w:eastAsia="MS PGothic" w:hAnsi="Times New Roman"/>
                <w:color w:val="000000"/>
                <w:kern w:val="24"/>
                <w:sz w:val="20"/>
                <w:highlight w:val="yellow"/>
                <w:lang w:eastAsia="ja-JP"/>
              </w:rPr>
              <w:t xml:space="preserve">FFS whether synchronous case realized by </w:t>
            </w:r>
            <w:proofErr w:type="spellStart"/>
            <w:r w:rsidRPr="0082020D">
              <w:rPr>
                <w:rFonts w:ascii="Times New Roman" w:eastAsia="MS PGothic" w:hAnsi="Times New Roman"/>
                <w:color w:val="000000"/>
                <w:kern w:val="24"/>
                <w:sz w:val="20"/>
                <w:highlight w:val="yellow"/>
                <w:lang w:eastAsia="ja-JP"/>
              </w:rPr>
              <w:t>nonsynchronous</w:t>
            </w:r>
            <w:proofErr w:type="spellEnd"/>
            <w:r w:rsidRPr="0082020D">
              <w:rPr>
                <w:rFonts w:ascii="Times New Roman" w:eastAsia="MS PGothic" w:hAnsi="Times New Roman"/>
                <w:color w:val="000000"/>
                <w:kern w:val="24"/>
                <w:sz w:val="20"/>
                <w:highlight w:val="yellow"/>
                <w:lang w:eastAsia="ja-JP"/>
              </w:rPr>
              <w:t xml:space="preserve"> case or not</w:t>
            </w:r>
            <w:r w:rsidRPr="00056720">
              <w:rPr>
                <w:rFonts w:ascii="Times New Roman" w:eastAsia="MS PGothic" w:hAnsi="Times New Roman"/>
                <w:color w:val="000000"/>
                <w:kern w:val="24"/>
                <w:sz w:val="20"/>
                <w:lang w:eastAsia="ja-JP"/>
              </w:rPr>
              <w:t>.</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1"/>
                <w:numId w:val="26"/>
              </w:numPr>
              <w:tabs>
                <w:tab w:val="num" w:pos="144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If separate handling is realized, </w:t>
            </w:r>
          </w:p>
          <w:p w:rsidR="006E5B43" w:rsidRPr="00056720" w:rsidRDefault="00B43454" w:rsidP="00B43454">
            <w:pPr>
              <w:numPr>
                <w:ilvl w:val="2"/>
                <w:numId w:val="26"/>
              </w:numPr>
              <w:tabs>
                <w:tab w:val="num" w:pos="21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Same handling with MTA i.e. RAN1 spec is written as if all </w:t>
            </w:r>
            <w:proofErr w:type="spellStart"/>
            <w:r w:rsidRPr="00056720">
              <w:rPr>
                <w:rFonts w:ascii="Times New Roman" w:eastAsia="MS PGothic" w:hAnsi="Times New Roman"/>
                <w:color w:val="000000"/>
                <w:kern w:val="24"/>
                <w:sz w:val="20"/>
                <w:lang w:eastAsia="ja-JP"/>
              </w:rPr>
              <w:t>subframes</w:t>
            </w:r>
            <w:proofErr w:type="spellEnd"/>
            <w:r w:rsidRPr="00056720">
              <w:rPr>
                <w:rFonts w:ascii="Times New Roman" w:eastAsia="MS PGothic" w:hAnsi="Times New Roman"/>
                <w:color w:val="000000"/>
                <w:kern w:val="24"/>
                <w:sz w:val="20"/>
                <w:lang w:eastAsia="ja-JP"/>
              </w:rPr>
              <w:t xml:space="preserve"> are aligned and total transmission power should not exceed </w:t>
            </w:r>
            <w:proofErr w:type="spellStart"/>
            <w:r w:rsidRPr="00056720">
              <w:rPr>
                <w:rFonts w:ascii="Times New Roman" w:eastAsia="MS PGothic" w:hAnsi="Times New Roman"/>
                <w:color w:val="000000"/>
                <w:kern w:val="24"/>
                <w:sz w:val="20"/>
                <w:lang w:eastAsia="ja-JP"/>
              </w:rPr>
              <w:t>P_cmax</w:t>
            </w:r>
            <w:proofErr w:type="spellEnd"/>
            <w:r w:rsidRPr="00056720">
              <w:rPr>
                <w:rFonts w:ascii="Times New Roman" w:eastAsia="MS PGothic" w:hAnsi="Times New Roman"/>
                <w:color w:val="000000"/>
                <w:kern w:val="24"/>
                <w:sz w:val="20"/>
                <w:lang w:eastAsia="ja-JP"/>
              </w:rPr>
              <w:t xml:space="preserve"> on any overlapped portion.</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2"/>
                <w:numId w:val="26"/>
              </w:numPr>
              <w:tabs>
                <w:tab w:val="num" w:pos="21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Condition of synchronous case is according to RAN4 definition of synchronized dual connectivity operation. In terms of maximum uplink transmission timing difference, it is to be clarified whether synchronous case should be described as "the maximum uplink transmission timing difference between </w:t>
            </w:r>
            <w:proofErr w:type="spellStart"/>
            <w:r w:rsidRPr="00056720">
              <w:rPr>
                <w:rFonts w:ascii="Times New Roman" w:eastAsia="MS PGothic" w:hAnsi="Times New Roman"/>
                <w:color w:val="000000"/>
                <w:kern w:val="24"/>
                <w:sz w:val="20"/>
                <w:lang w:eastAsia="ja-JP"/>
              </w:rPr>
              <w:t>PCell's</w:t>
            </w:r>
            <w:proofErr w:type="spellEnd"/>
            <w:r w:rsidRPr="00056720">
              <w:rPr>
                <w:rFonts w:ascii="Times New Roman" w:eastAsia="MS PGothic" w:hAnsi="Times New Roman"/>
                <w:color w:val="000000"/>
                <w:kern w:val="24"/>
                <w:sz w:val="20"/>
                <w:lang w:eastAsia="ja-JP"/>
              </w:rPr>
              <w:t xml:space="preserve"> and </w:t>
            </w:r>
            <w:proofErr w:type="spellStart"/>
            <w:r w:rsidRPr="00056720">
              <w:rPr>
                <w:rFonts w:ascii="Times New Roman" w:eastAsia="MS PGothic" w:hAnsi="Times New Roman"/>
                <w:color w:val="000000"/>
                <w:kern w:val="24"/>
                <w:sz w:val="20"/>
                <w:lang w:eastAsia="ja-JP"/>
              </w:rPr>
              <w:t>pSCell's</w:t>
            </w:r>
            <w:proofErr w:type="spellEnd"/>
            <w:r w:rsidRPr="00056720">
              <w:rPr>
                <w:rFonts w:ascii="Times New Roman" w:eastAsia="MS PGothic" w:hAnsi="Times New Roman"/>
                <w:color w:val="000000"/>
                <w:kern w:val="24"/>
                <w:sz w:val="20"/>
                <w:lang w:eastAsia="ja-JP"/>
              </w:rPr>
              <w:t xml:space="preserve"> is less than x µs" or "the maximum uplink transmission timing difference between all TAGs is less than x µs". Other description is not precluded.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0"/>
                <w:numId w:val="26"/>
              </w:numPr>
              <w:tabs>
                <w:tab w:val="clear" w:pos="3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u w:val="single"/>
                <w:lang w:eastAsia="ja-JP"/>
              </w:rPr>
              <w:t>Non-synchronous case</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1"/>
                <w:numId w:val="26"/>
              </w:numPr>
              <w:tabs>
                <w:tab w:val="num" w:pos="144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Look ahead is defined as UE to know actual UL transmission(s) in the latter part of the overlap portion.   </w:t>
            </w:r>
          </w:p>
          <w:p w:rsidR="006E5B43" w:rsidRPr="00056720" w:rsidRDefault="00B43454" w:rsidP="00B43454">
            <w:pPr>
              <w:numPr>
                <w:ilvl w:val="1"/>
                <w:numId w:val="26"/>
              </w:numPr>
              <w:tabs>
                <w:tab w:val="num" w:pos="144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At least for PUCCH/PUSCH, </w:t>
            </w:r>
            <w:r w:rsidRPr="0082020D">
              <w:rPr>
                <w:rFonts w:ascii="Times New Roman" w:eastAsia="MS PGothic" w:hAnsi="Times New Roman"/>
                <w:color w:val="000000"/>
                <w:kern w:val="24"/>
                <w:sz w:val="20"/>
                <w:highlight w:val="yellow"/>
                <w:lang w:eastAsia="ja-JP"/>
              </w:rPr>
              <w:t>FFS Alt 1 or Alt 2</w:t>
            </w:r>
            <w:r w:rsidRPr="00056720">
              <w:rPr>
                <w:rFonts w:ascii="Times New Roman" w:eastAsia="MS PGothic" w:hAnsi="Times New Roman"/>
                <w:color w:val="000000"/>
                <w:kern w:val="24"/>
                <w:sz w:val="20"/>
                <w:lang w:eastAsia="ja-JP"/>
              </w:rPr>
              <w:t>.</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2"/>
                <w:numId w:val="26"/>
              </w:numPr>
              <w:tabs>
                <w:tab w:val="num" w:pos="21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Alt 1. UE is not mandatory to look-ahead. </w:t>
            </w:r>
          </w:p>
          <w:p w:rsidR="006E5B43" w:rsidRPr="00056720" w:rsidRDefault="00B43454" w:rsidP="00B43454">
            <w:pPr>
              <w:numPr>
                <w:ilvl w:val="3"/>
                <w:numId w:val="26"/>
              </w:numPr>
              <w:tabs>
                <w:tab w:val="num" w:pos="288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Alt 1-1. UE does not look-ahead.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3"/>
                <w:numId w:val="26"/>
              </w:numPr>
              <w:tabs>
                <w:tab w:val="num" w:pos="288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Alt 1-2. UE can choose between (a) look-ahead and (b) not look-ahead.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2"/>
                <w:numId w:val="26"/>
              </w:numPr>
              <w:tabs>
                <w:tab w:val="num" w:pos="216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Alt 2. UE is mandatory to look-ahead in condition Y. </w:t>
            </w:r>
          </w:p>
          <w:p w:rsidR="006E5B43" w:rsidRPr="00056720" w:rsidRDefault="00B43454" w:rsidP="00B43454">
            <w:pPr>
              <w:numPr>
                <w:ilvl w:val="3"/>
                <w:numId w:val="26"/>
              </w:numPr>
              <w:tabs>
                <w:tab w:val="num" w:pos="288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In other than condition Y, </w:t>
            </w:r>
          </w:p>
          <w:p w:rsidR="006E5B43" w:rsidRPr="00056720" w:rsidRDefault="00B43454" w:rsidP="00B43454">
            <w:pPr>
              <w:numPr>
                <w:ilvl w:val="4"/>
                <w:numId w:val="26"/>
              </w:numPr>
              <w:tabs>
                <w:tab w:val="num" w:pos="360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Alt 2-1. UE does not look-ahead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4"/>
                <w:numId w:val="26"/>
              </w:numPr>
              <w:tabs>
                <w:tab w:val="num" w:pos="360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Alt 2-2. UE can choose between (a) look-ahead and (b) not look-ahead.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3"/>
                <w:numId w:val="26"/>
              </w:numPr>
              <w:tabs>
                <w:tab w:val="num" w:pos="288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Discussed candidates of condition “Y” are:</w:t>
            </w:r>
            <w:r w:rsidRPr="00056720">
              <w:rPr>
                <w:rFonts w:ascii="Times New Roman" w:eastAsia="MS PGothic" w:hAnsi="Times New Roman"/>
                <w:color w:val="000000"/>
                <w:kern w:val="24"/>
                <w:sz w:val="20"/>
                <w:lang w:eastAsia="ja-JP"/>
              </w:rPr>
              <w:br/>
              <w:t xml:space="preserve">- all TA values are less than y </w:t>
            </w:r>
            <w:proofErr w:type="spellStart"/>
            <w:r w:rsidRPr="00056720">
              <w:rPr>
                <w:rFonts w:ascii="Times New Roman" w:eastAsia="MS PGothic" w:hAnsi="Times New Roman"/>
                <w:color w:val="000000"/>
                <w:kern w:val="24"/>
                <w:sz w:val="20"/>
                <w:lang w:eastAsia="ja-JP"/>
              </w:rPr>
              <w:t>usec</w:t>
            </w:r>
            <w:proofErr w:type="spellEnd"/>
            <w:r w:rsidRPr="00056720">
              <w:rPr>
                <w:rFonts w:ascii="Times New Roman" w:eastAsia="MS PGothic" w:hAnsi="Times New Roman"/>
                <w:color w:val="000000"/>
                <w:kern w:val="24"/>
                <w:sz w:val="20"/>
                <w:lang w:eastAsia="ja-JP"/>
              </w:rPr>
              <w:br/>
              <w:t>- the maximum uplink transmission timing difference between TAGs is less than y µs</w:t>
            </w:r>
            <w:r w:rsidRPr="00056720">
              <w:rPr>
                <w:rFonts w:ascii="Times New Roman" w:eastAsia="MS PGothic" w:hAnsi="Times New Roman"/>
                <w:color w:val="000000"/>
                <w:kern w:val="24"/>
                <w:sz w:val="20"/>
                <w:lang w:eastAsia="ja-JP"/>
              </w:rPr>
              <w:br/>
              <w:t>Other candidate(s) of condition Y is not precluded.</w:t>
            </w:r>
            <w:r w:rsidRPr="00056720">
              <w:rPr>
                <w:rFonts w:ascii="Times New Roman" w:eastAsia="MS PGothic" w:hAnsi="Times New Roman"/>
                <w:color w:val="000000"/>
                <w:kern w:val="24"/>
                <w:sz w:val="20"/>
                <w:lang w:val="en-US" w:eastAsia="ja-JP"/>
              </w:rPr>
              <w:t xml:space="preserve"> </w:t>
            </w:r>
          </w:p>
          <w:p w:rsidR="006E5B43" w:rsidRPr="00056720" w:rsidRDefault="00B43454" w:rsidP="00B43454">
            <w:pPr>
              <w:numPr>
                <w:ilvl w:val="1"/>
                <w:numId w:val="26"/>
              </w:numPr>
              <w:tabs>
                <w:tab w:val="num" w:pos="1440"/>
              </w:tabs>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It is </w:t>
            </w:r>
            <w:r w:rsidRPr="0082020D">
              <w:rPr>
                <w:rFonts w:ascii="Times New Roman" w:eastAsia="MS PGothic" w:hAnsi="Times New Roman"/>
                <w:color w:val="000000"/>
                <w:kern w:val="24"/>
                <w:sz w:val="20"/>
                <w:highlight w:val="yellow"/>
                <w:lang w:eastAsia="ja-JP"/>
              </w:rPr>
              <w:t>FFS whether UE to inform look-ahead or not to the network</w:t>
            </w:r>
            <w:r w:rsidRPr="00056720">
              <w:rPr>
                <w:rFonts w:ascii="Times New Roman" w:eastAsia="MS PGothic" w:hAnsi="Times New Roman"/>
                <w:color w:val="000000"/>
                <w:kern w:val="24"/>
                <w:sz w:val="20"/>
                <w:lang w:eastAsia="ja-JP"/>
              </w:rPr>
              <w:t>.</w:t>
            </w:r>
            <w:r w:rsidRPr="00056720">
              <w:rPr>
                <w:rFonts w:ascii="Times New Roman" w:eastAsia="MS PGothic" w:hAnsi="Times New Roman"/>
                <w:color w:val="000000"/>
                <w:kern w:val="24"/>
                <w:sz w:val="20"/>
                <w:lang w:val="en-US" w:eastAsia="ja-JP"/>
              </w:rPr>
              <w:t xml:space="preserve"> </w:t>
            </w:r>
          </w:p>
          <w:p w:rsidR="00056720" w:rsidRPr="00056720" w:rsidRDefault="00056720" w:rsidP="00020ECC">
            <w:pPr>
              <w:spacing w:before="0" w:after="0" w:line="240" w:lineRule="auto"/>
              <w:ind w:left="-103"/>
              <w:jc w:val="left"/>
              <w:textAlignment w:val="baseline"/>
              <w:rPr>
                <w:rFonts w:ascii="Times New Roman" w:eastAsia="MS PGothic" w:hAnsi="Times New Roman"/>
                <w:color w:val="000000"/>
                <w:kern w:val="24"/>
                <w:sz w:val="20"/>
                <w:lang w:val="en-US" w:eastAsia="ja-JP"/>
              </w:rPr>
            </w:pPr>
          </w:p>
          <w:p w:rsidR="00020ECC" w:rsidRDefault="00020ECC" w:rsidP="00020ECC">
            <w:pPr>
              <w:spacing w:before="0" w:after="0" w:line="240" w:lineRule="auto"/>
              <w:ind w:left="-103"/>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highlight w:val="green"/>
                <w:lang w:val="en-US" w:eastAsia="ja-JP"/>
              </w:rPr>
              <w:t>Agreements</w:t>
            </w:r>
            <w:r>
              <w:rPr>
                <w:rFonts w:ascii="Times New Roman" w:eastAsia="MS PGothic" w:hAnsi="Times New Roman"/>
                <w:color w:val="000000"/>
                <w:kern w:val="24"/>
                <w:sz w:val="20"/>
                <w:lang w:val="en-US" w:eastAsia="ja-JP"/>
              </w:rPr>
              <w:t xml:space="preserve"> (from email discussion [77-13]) </w:t>
            </w:r>
            <w:r w:rsidR="00F1733A">
              <w:rPr>
                <w:rFonts w:eastAsia="MS PGothic"/>
                <w:color w:val="000000"/>
                <w:kern w:val="24"/>
                <w:sz w:val="20"/>
                <w:lang w:val="en-US" w:eastAsia="ja-JP"/>
              </w:rPr>
              <w:fldChar w:fldCharType="begin"/>
            </w:r>
            <w:r>
              <w:rPr>
                <w:rFonts w:ascii="Times New Roman" w:eastAsia="MS PGothic" w:hAnsi="Times New Roman"/>
                <w:color w:val="000000"/>
                <w:kern w:val="24"/>
                <w:sz w:val="20"/>
                <w:lang w:val="en-US" w:eastAsia="ja-JP"/>
              </w:rPr>
              <w:instrText xml:space="preserve"> REF _Ref387349185 \r \h </w:instrText>
            </w:r>
            <w:r w:rsidR="00F1733A">
              <w:rPr>
                <w:rFonts w:eastAsia="MS PGothic"/>
                <w:color w:val="000000"/>
                <w:kern w:val="24"/>
                <w:sz w:val="20"/>
                <w:lang w:val="en-US" w:eastAsia="ja-JP"/>
              </w:rPr>
            </w:r>
            <w:r w:rsidR="00F1733A">
              <w:rPr>
                <w:rFonts w:eastAsia="MS PGothic"/>
                <w:color w:val="000000"/>
                <w:kern w:val="24"/>
                <w:sz w:val="20"/>
                <w:lang w:val="en-US" w:eastAsia="ja-JP"/>
              </w:rPr>
              <w:fldChar w:fldCharType="separate"/>
            </w:r>
            <w:r w:rsidR="00537073">
              <w:rPr>
                <w:rFonts w:ascii="Times New Roman" w:eastAsia="MS PGothic" w:hAnsi="Times New Roman"/>
                <w:color w:val="000000"/>
                <w:kern w:val="24"/>
                <w:sz w:val="20"/>
                <w:lang w:val="en-US" w:eastAsia="ja-JP"/>
              </w:rPr>
              <w:t>[4]</w:t>
            </w:r>
            <w:r w:rsidR="00F1733A">
              <w:rPr>
                <w:rFonts w:eastAsia="MS PGothic"/>
                <w:color w:val="000000"/>
                <w:kern w:val="24"/>
                <w:sz w:val="20"/>
                <w:lang w:val="en-US" w:eastAsia="ja-JP"/>
              </w:rPr>
              <w:fldChar w:fldCharType="end"/>
            </w:r>
          </w:p>
          <w:p w:rsidR="00056720" w:rsidRPr="00056720" w:rsidRDefault="00056720" w:rsidP="00B43454">
            <w:pPr>
              <w:numPr>
                <w:ilvl w:val="0"/>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 xml:space="preserve">If they are defined as absolute values, </w:t>
            </w:r>
            <w:proofErr w:type="spellStart"/>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MeNB</w:t>
            </w:r>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SeNB</w:t>
            </w:r>
            <w:proofErr w:type="spellEnd"/>
            <w:r w:rsidRPr="00056720">
              <w:rPr>
                <w:rFonts w:ascii="Times New Roman" w:eastAsia="MS PGothic" w:hAnsi="Times New Roman"/>
                <w:color w:val="000000"/>
                <w:kern w:val="24"/>
                <w:sz w:val="20"/>
                <w:lang w:val="en-US" w:eastAsia="ja-JP"/>
              </w:rPr>
              <w:t>&gt;P</w:t>
            </w:r>
            <w:r w:rsidRPr="00056720">
              <w:rPr>
                <w:rFonts w:ascii="Times New Roman" w:eastAsia="MS PGothic" w:hAnsi="Times New Roman"/>
                <w:color w:val="000000"/>
                <w:kern w:val="24"/>
                <w:sz w:val="20"/>
                <w:vertAlign w:val="subscript"/>
                <w:lang w:val="en-US" w:eastAsia="ja-JP"/>
              </w:rPr>
              <w:t>CMAX</w:t>
            </w:r>
            <w:r w:rsidRPr="00056720">
              <w:rPr>
                <w:rFonts w:ascii="Times New Roman" w:eastAsia="MS PGothic" w:hAnsi="Times New Roman"/>
                <w:color w:val="000000"/>
                <w:kern w:val="24"/>
                <w:sz w:val="20"/>
                <w:lang w:val="en-US" w:eastAsia="ja-JP"/>
              </w:rPr>
              <w:t xml:space="preserve"> is allowed.</w:t>
            </w:r>
          </w:p>
          <w:p w:rsidR="00056720" w:rsidRPr="00056720" w:rsidRDefault="00056720" w:rsidP="00B43454">
            <w:pPr>
              <w:numPr>
                <w:ilvl w:val="1"/>
                <w:numId w:val="25"/>
              </w:numPr>
              <w:spacing w:before="0" w:after="0" w:line="240" w:lineRule="auto"/>
              <w:jc w:val="left"/>
              <w:textAlignment w:val="baseline"/>
              <w:rPr>
                <w:rFonts w:ascii="Times New Roman" w:eastAsia="MS PGothic" w:hAnsi="Times New Roman"/>
                <w:color w:val="000000"/>
                <w:kern w:val="24"/>
                <w:sz w:val="20"/>
                <w:lang w:val="en-US" w:eastAsia="ja-JP"/>
              </w:rPr>
            </w:pPr>
            <w:proofErr w:type="spellStart"/>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MeNB</w:t>
            </w:r>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SeNB</w:t>
            </w:r>
            <w:proofErr w:type="spellEnd"/>
            <w:r w:rsidRPr="00056720">
              <w:rPr>
                <w:rFonts w:ascii="Times New Roman" w:eastAsia="MS PGothic" w:hAnsi="Times New Roman"/>
                <w:color w:val="000000"/>
                <w:kern w:val="24"/>
                <w:sz w:val="20"/>
                <w:lang w:val="en-US" w:eastAsia="ja-JP"/>
              </w:rPr>
              <w:t>&gt;</w:t>
            </w:r>
            <w:proofErr w:type="spellStart"/>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powerclass</w:t>
            </w:r>
            <w:proofErr w:type="spellEnd"/>
            <w:r w:rsidRPr="00056720">
              <w:rPr>
                <w:rFonts w:ascii="Times New Roman" w:eastAsia="MS PGothic" w:hAnsi="Times New Roman"/>
                <w:color w:val="000000"/>
                <w:kern w:val="24"/>
                <w:sz w:val="20"/>
                <w:lang w:val="en-US" w:eastAsia="ja-JP"/>
              </w:rPr>
              <w:t xml:space="preserve"> is not allowed.</w:t>
            </w:r>
          </w:p>
          <w:p w:rsidR="00056720" w:rsidRPr="00056720" w:rsidRDefault="00056720" w:rsidP="00B43454">
            <w:pPr>
              <w:numPr>
                <w:ilvl w:val="1"/>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 xml:space="preserve">FFS: UE behavior when </w:t>
            </w:r>
            <w:proofErr w:type="spellStart"/>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MeNB</w:t>
            </w:r>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SeNB</w:t>
            </w:r>
            <w:proofErr w:type="spellEnd"/>
            <w:r w:rsidRPr="00056720">
              <w:rPr>
                <w:rFonts w:ascii="Times New Roman" w:eastAsia="MS PGothic" w:hAnsi="Times New Roman"/>
                <w:color w:val="000000"/>
                <w:kern w:val="24"/>
                <w:sz w:val="20"/>
                <w:lang w:val="en-US" w:eastAsia="ja-JP"/>
              </w:rPr>
              <w:t>&gt;P</w:t>
            </w:r>
            <w:r w:rsidRPr="00056720">
              <w:rPr>
                <w:rFonts w:ascii="Times New Roman" w:eastAsia="MS PGothic" w:hAnsi="Times New Roman"/>
                <w:color w:val="000000"/>
                <w:kern w:val="24"/>
                <w:sz w:val="20"/>
                <w:vertAlign w:val="subscript"/>
                <w:lang w:val="en-US" w:eastAsia="ja-JP"/>
              </w:rPr>
              <w:t>CMAX</w:t>
            </w:r>
            <w:r w:rsidRPr="00056720">
              <w:rPr>
                <w:rFonts w:ascii="Times New Roman" w:eastAsia="MS PGothic" w:hAnsi="Times New Roman"/>
                <w:color w:val="000000"/>
                <w:kern w:val="24"/>
                <w:sz w:val="20"/>
                <w:lang w:val="en-US" w:eastAsia="ja-JP"/>
              </w:rPr>
              <w:t>.</w:t>
            </w:r>
          </w:p>
          <w:p w:rsidR="00056720" w:rsidRPr="00056720" w:rsidRDefault="00056720" w:rsidP="00B43454">
            <w:pPr>
              <w:numPr>
                <w:ilvl w:val="0"/>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If they are defined as ratios of P</w:t>
            </w:r>
            <w:r w:rsidRPr="00056720">
              <w:rPr>
                <w:rFonts w:ascii="Times New Roman" w:eastAsia="MS PGothic" w:hAnsi="Times New Roman"/>
                <w:color w:val="000000"/>
                <w:kern w:val="24"/>
                <w:sz w:val="20"/>
                <w:vertAlign w:val="subscript"/>
                <w:lang w:val="en-US" w:eastAsia="ja-JP"/>
              </w:rPr>
              <w:t>CMAX</w:t>
            </w:r>
            <w:r w:rsidRPr="00056720">
              <w:rPr>
                <w:rFonts w:ascii="Times New Roman" w:eastAsia="MS PGothic" w:hAnsi="Times New Roman"/>
                <w:color w:val="000000"/>
                <w:kern w:val="24"/>
                <w:sz w:val="20"/>
                <w:lang w:val="en-US" w:eastAsia="ja-JP"/>
              </w:rPr>
              <w:t xml:space="preserve">, </w:t>
            </w:r>
            <w:proofErr w:type="spellStart"/>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MeNB</w:t>
            </w:r>
            <w:r w:rsidRPr="00056720">
              <w:rPr>
                <w:rFonts w:ascii="Times New Roman" w:eastAsia="MS PGothic" w:hAnsi="Times New Roman"/>
                <w:color w:val="000000"/>
                <w:kern w:val="24"/>
                <w:sz w:val="20"/>
                <w:lang w:val="en-US" w:eastAsia="ja-JP"/>
              </w:rPr>
              <w:t>+P</w:t>
            </w:r>
            <w:r w:rsidRPr="00056720">
              <w:rPr>
                <w:rFonts w:ascii="Times New Roman" w:eastAsia="MS PGothic" w:hAnsi="Times New Roman"/>
                <w:color w:val="000000"/>
                <w:kern w:val="24"/>
                <w:sz w:val="20"/>
                <w:vertAlign w:val="subscript"/>
                <w:lang w:val="en-US" w:eastAsia="ja-JP"/>
              </w:rPr>
              <w:t>SeNB</w:t>
            </w:r>
            <w:proofErr w:type="spellEnd"/>
            <w:r w:rsidRPr="00056720">
              <w:rPr>
                <w:rFonts w:ascii="Times New Roman" w:eastAsia="MS PGothic" w:hAnsi="Times New Roman"/>
                <w:color w:val="000000"/>
                <w:kern w:val="24"/>
                <w:sz w:val="20"/>
                <w:lang w:val="en-US" w:eastAsia="ja-JP"/>
              </w:rPr>
              <w:t>&gt;100% is not allowed.</w:t>
            </w:r>
          </w:p>
          <w:p w:rsidR="00056720" w:rsidRPr="00056720" w:rsidRDefault="00056720" w:rsidP="00B43454">
            <w:pPr>
              <w:numPr>
                <w:ilvl w:val="0"/>
                <w:numId w:val="25"/>
              </w:numPr>
              <w:spacing w:before="0" w:after="0" w:line="240" w:lineRule="auto"/>
              <w:jc w:val="left"/>
              <w:textAlignment w:val="baseline"/>
              <w:rPr>
                <w:rFonts w:ascii="Times New Roman" w:eastAsia="MS PGothic" w:hAnsi="Times New Roman"/>
                <w:color w:val="000000"/>
                <w:kern w:val="24"/>
                <w:sz w:val="20"/>
                <w:lang w:val="en-US" w:eastAsia="ja-JP"/>
              </w:rPr>
            </w:pP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MeNB</w:t>
            </w:r>
            <w:proofErr w:type="spellEnd"/>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CMAX</w:t>
            </w:r>
            <w:r w:rsidRPr="00056720">
              <w:rPr>
                <w:rFonts w:ascii="Times New Roman" w:eastAsia="MS PGothic" w:hAnsi="Times New Roman"/>
                <w:color w:val="000000"/>
                <w:kern w:val="24"/>
                <w:sz w:val="20"/>
                <w:lang w:eastAsia="ja-JP"/>
              </w:rPr>
              <w:t xml:space="preserve"> (or 100%), </w:t>
            </w: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SeNB</w:t>
            </w:r>
            <w:proofErr w:type="spellEnd"/>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CMAX</w:t>
            </w:r>
            <w:r w:rsidRPr="00056720">
              <w:rPr>
                <w:rFonts w:ascii="Times New Roman" w:eastAsia="MS PGothic" w:hAnsi="Times New Roman"/>
                <w:color w:val="000000"/>
                <w:kern w:val="24"/>
                <w:sz w:val="20"/>
                <w:lang w:eastAsia="ja-JP"/>
              </w:rPr>
              <w:t xml:space="preserve"> (or 100%), </w:t>
            </w: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MeNB</w:t>
            </w:r>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SeNB</w:t>
            </w:r>
            <w:proofErr w:type="spellEnd"/>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CMAX</w:t>
            </w:r>
            <w:r w:rsidRPr="00056720">
              <w:rPr>
                <w:rFonts w:ascii="Times New Roman" w:eastAsia="MS PGothic" w:hAnsi="Times New Roman"/>
                <w:color w:val="000000"/>
                <w:kern w:val="24"/>
                <w:sz w:val="20"/>
                <w:lang w:eastAsia="ja-JP"/>
              </w:rPr>
              <w:t xml:space="preserve"> (or 100%), and </w:t>
            </w: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MeNB</w:t>
            </w:r>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SeNB</w:t>
            </w:r>
            <w:proofErr w:type="spellEnd"/>
            <w:r w:rsidRPr="00056720">
              <w:rPr>
                <w:rFonts w:ascii="Times New Roman" w:eastAsia="MS PGothic" w:hAnsi="Times New Roman"/>
                <w:color w:val="000000"/>
                <w:kern w:val="24"/>
                <w:sz w:val="20"/>
                <w:lang w:eastAsia="ja-JP"/>
              </w:rPr>
              <w:t>&lt;P</w:t>
            </w:r>
            <w:r w:rsidRPr="00056720">
              <w:rPr>
                <w:rFonts w:ascii="Times New Roman" w:eastAsia="MS PGothic" w:hAnsi="Times New Roman"/>
                <w:color w:val="000000"/>
                <w:kern w:val="24"/>
                <w:sz w:val="20"/>
                <w:vertAlign w:val="subscript"/>
                <w:lang w:eastAsia="ja-JP"/>
              </w:rPr>
              <w:t>CMAX</w:t>
            </w:r>
            <w:r w:rsidRPr="00056720">
              <w:rPr>
                <w:rFonts w:ascii="Times New Roman" w:eastAsia="MS PGothic" w:hAnsi="Times New Roman"/>
                <w:color w:val="000000"/>
                <w:kern w:val="24"/>
                <w:sz w:val="20"/>
                <w:lang w:eastAsia="ja-JP"/>
              </w:rPr>
              <w:t xml:space="preserve"> (or 100%), are supported.</w:t>
            </w:r>
          </w:p>
          <w:p w:rsidR="00056720" w:rsidRPr="00056720" w:rsidRDefault="00056720" w:rsidP="00B43454">
            <w:pPr>
              <w:numPr>
                <w:ilvl w:val="0"/>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eastAsia="ja-JP"/>
              </w:rPr>
              <w:t xml:space="preserve">Working assumption: </w:t>
            </w: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MeNB</w:t>
            </w:r>
            <w:proofErr w:type="spellEnd"/>
            <w:r w:rsidRPr="00056720">
              <w:rPr>
                <w:rFonts w:ascii="Times New Roman" w:eastAsia="MS PGothic" w:hAnsi="Times New Roman"/>
                <w:color w:val="000000"/>
                <w:kern w:val="24"/>
                <w:sz w:val="20"/>
                <w:lang w:eastAsia="ja-JP"/>
              </w:rPr>
              <w:t xml:space="preserve"> and </w:t>
            </w:r>
            <w:proofErr w:type="spellStart"/>
            <w:r w:rsidRPr="00056720">
              <w:rPr>
                <w:rFonts w:ascii="Times New Roman" w:eastAsia="MS PGothic" w:hAnsi="Times New Roman"/>
                <w:color w:val="000000"/>
                <w:kern w:val="24"/>
                <w:sz w:val="20"/>
                <w:lang w:eastAsia="ja-JP"/>
              </w:rPr>
              <w:t>P</w:t>
            </w:r>
            <w:r w:rsidRPr="00056720">
              <w:rPr>
                <w:rFonts w:ascii="Times New Roman" w:eastAsia="MS PGothic" w:hAnsi="Times New Roman"/>
                <w:color w:val="000000"/>
                <w:kern w:val="24"/>
                <w:sz w:val="20"/>
                <w:vertAlign w:val="subscript"/>
                <w:lang w:eastAsia="ja-JP"/>
              </w:rPr>
              <w:t>SeNB</w:t>
            </w:r>
            <w:proofErr w:type="spellEnd"/>
            <w:r w:rsidRPr="00056720">
              <w:rPr>
                <w:rFonts w:ascii="Times New Roman" w:eastAsia="MS PGothic" w:hAnsi="Times New Roman"/>
                <w:color w:val="000000"/>
                <w:kern w:val="24"/>
                <w:sz w:val="20"/>
                <w:lang w:eastAsia="ja-JP"/>
              </w:rPr>
              <w:t xml:space="preserve"> are defined as ratios of P</w:t>
            </w:r>
            <w:r w:rsidRPr="00056720">
              <w:rPr>
                <w:rFonts w:ascii="Times New Roman" w:eastAsia="MS PGothic" w:hAnsi="Times New Roman"/>
                <w:color w:val="000000"/>
                <w:kern w:val="24"/>
                <w:sz w:val="20"/>
                <w:vertAlign w:val="subscript"/>
                <w:lang w:eastAsia="ja-JP"/>
              </w:rPr>
              <w:t>CMAX</w:t>
            </w:r>
            <w:r w:rsidRPr="00056720">
              <w:rPr>
                <w:rFonts w:ascii="Times New Roman" w:eastAsia="MS PGothic" w:hAnsi="Times New Roman"/>
                <w:color w:val="000000"/>
                <w:kern w:val="24"/>
                <w:sz w:val="20"/>
                <w:lang w:eastAsia="ja-JP"/>
              </w:rPr>
              <w:t>.</w:t>
            </w:r>
          </w:p>
          <w:p w:rsidR="00056720" w:rsidRPr="00056720" w:rsidRDefault="00056720" w:rsidP="00B43454">
            <w:pPr>
              <w:numPr>
                <w:ilvl w:val="1"/>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Note: P</w:t>
            </w:r>
            <w:r w:rsidRPr="00056720">
              <w:rPr>
                <w:rFonts w:ascii="Times New Roman" w:eastAsia="MS PGothic" w:hAnsi="Times New Roman"/>
                <w:color w:val="000000"/>
                <w:kern w:val="24"/>
                <w:sz w:val="20"/>
                <w:vertAlign w:val="subscript"/>
                <w:lang w:val="en-US" w:eastAsia="ja-JP"/>
              </w:rPr>
              <w:t>CMAX</w:t>
            </w:r>
            <w:r w:rsidRPr="00056720">
              <w:rPr>
                <w:rFonts w:ascii="Times New Roman" w:eastAsia="MS PGothic" w:hAnsi="Times New Roman"/>
                <w:color w:val="000000"/>
                <w:kern w:val="24"/>
                <w:sz w:val="20"/>
                <w:lang w:val="en-US" w:eastAsia="ja-JP"/>
              </w:rPr>
              <w:t xml:space="preserve"> above is linear domain value.</w:t>
            </w:r>
          </w:p>
          <w:p w:rsidR="00056720" w:rsidRPr="00056720" w:rsidRDefault="00056720" w:rsidP="00B43454">
            <w:pPr>
              <w:numPr>
                <w:ilvl w:val="0"/>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lang w:val="en-US" w:eastAsia="ja-JP"/>
              </w:rPr>
              <w:t xml:space="preserve">Following is </w:t>
            </w:r>
            <w:r w:rsidRPr="00056720">
              <w:rPr>
                <w:rFonts w:ascii="Times New Roman" w:eastAsia="MS PGothic" w:hAnsi="Times New Roman"/>
                <w:color w:val="000000"/>
                <w:kern w:val="24"/>
                <w:sz w:val="20"/>
                <w:highlight w:val="yellow"/>
                <w:lang w:val="en-US" w:eastAsia="ja-JP"/>
              </w:rPr>
              <w:t>FFS</w:t>
            </w:r>
            <w:r w:rsidRPr="00056720">
              <w:rPr>
                <w:rFonts w:ascii="Times New Roman" w:eastAsia="MS PGothic" w:hAnsi="Times New Roman"/>
                <w:color w:val="000000"/>
                <w:kern w:val="24"/>
                <w:sz w:val="20"/>
                <w:lang w:val="en-US" w:eastAsia="ja-JP"/>
              </w:rPr>
              <w:t xml:space="preserve"> in RAN1#78:</w:t>
            </w:r>
          </w:p>
          <w:p w:rsidR="00241608" w:rsidRDefault="00056720" w:rsidP="00241608">
            <w:pPr>
              <w:numPr>
                <w:ilvl w:val="1"/>
                <w:numId w:val="25"/>
              </w:numPr>
              <w:spacing w:before="0" w:after="0" w:line="240" w:lineRule="auto"/>
              <w:jc w:val="left"/>
              <w:textAlignment w:val="baseline"/>
              <w:rPr>
                <w:rFonts w:ascii="Times New Roman" w:eastAsia="MS PGothic" w:hAnsi="Times New Roman"/>
                <w:color w:val="000000"/>
                <w:kern w:val="24"/>
                <w:sz w:val="20"/>
                <w:lang w:val="en-US" w:eastAsia="ja-JP"/>
              </w:rPr>
            </w:pPr>
            <w:r w:rsidRPr="00056720">
              <w:rPr>
                <w:rFonts w:ascii="Times New Roman" w:eastAsia="MS PGothic" w:hAnsi="Times New Roman"/>
                <w:color w:val="000000"/>
                <w:kern w:val="24"/>
                <w:sz w:val="20"/>
                <w:highlight w:val="yellow"/>
                <w:lang w:eastAsia="ja-JP"/>
              </w:rPr>
              <w:t xml:space="preserve">Range and resolution of </w:t>
            </w:r>
            <w:proofErr w:type="spellStart"/>
            <w:r w:rsidRPr="00056720">
              <w:rPr>
                <w:rFonts w:ascii="Times New Roman" w:eastAsia="MS PGothic" w:hAnsi="Times New Roman"/>
                <w:color w:val="000000"/>
                <w:kern w:val="24"/>
                <w:sz w:val="20"/>
                <w:highlight w:val="yellow"/>
                <w:lang w:eastAsia="ja-JP"/>
              </w:rPr>
              <w:t>P</w:t>
            </w:r>
            <w:r w:rsidRPr="00056720">
              <w:rPr>
                <w:rFonts w:ascii="Times New Roman" w:eastAsia="MS PGothic" w:hAnsi="Times New Roman"/>
                <w:color w:val="000000"/>
                <w:kern w:val="24"/>
                <w:sz w:val="20"/>
                <w:highlight w:val="yellow"/>
                <w:vertAlign w:val="subscript"/>
                <w:lang w:eastAsia="ja-JP"/>
              </w:rPr>
              <w:t>MeNB</w:t>
            </w:r>
            <w:proofErr w:type="spellEnd"/>
            <w:r w:rsidRPr="00056720">
              <w:rPr>
                <w:rFonts w:ascii="Times New Roman" w:eastAsia="MS PGothic" w:hAnsi="Times New Roman"/>
                <w:color w:val="000000"/>
                <w:kern w:val="24"/>
                <w:sz w:val="20"/>
                <w:highlight w:val="yellow"/>
                <w:lang w:eastAsia="ja-JP"/>
              </w:rPr>
              <w:t xml:space="preserve"> and </w:t>
            </w:r>
            <w:proofErr w:type="spellStart"/>
            <w:r w:rsidRPr="00056720">
              <w:rPr>
                <w:rFonts w:ascii="Times New Roman" w:eastAsia="MS PGothic" w:hAnsi="Times New Roman"/>
                <w:color w:val="000000"/>
                <w:kern w:val="24"/>
                <w:sz w:val="20"/>
                <w:highlight w:val="yellow"/>
                <w:lang w:eastAsia="ja-JP"/>
              </w:rPr>
              <w:t>P</w:t>
            </w:r>
            <w:r w:rsidRPr="00056720">
              <w:rPr>
                <w:rFonts w:ascii="Times New Roman" w:eastAsia="MS PGothic" w:hAnsi="Times New Roman"/>
                <w:color w:val="000000"/>
                <w:kern w:val="24"/>
                <w:sz w:val="20"/>
                <w:highlight w:val="yellow"/>
                <w:vertAlign w:val="subscript"/>
                <w:lang w:eastAsia="ja-JP"/>
              </w:rPr>
              <w:t>SeNB</w:t>
            </w:r>
            <w:proofErr w:type="spellEnd"/>
            <w:r w:rsidRPr="00056720">
              <w:rPr>
                <w:rFonts w:ascii="Times New Roman" w:eastAsia="MS PGothic" w:hAnsi="Times New Roman"/>
                <w:color w:val="000000"/>
                <w:kern w:val="24"/>
                <w:sz w:val="20"/>
                <w:lang w:eastAsia="ja-JP"/>
              </w:rPr>
              <w:t>.</w:t>
            </w:r>
          </w:p>
        </w:tc>
      </w:tr>
    </w:tbl>
    <w:p w:rsidR="00537073" w:rsidRDefault="00537073" w:rsidP="00A42B2F">
      <w:pPr>
        <w:rPr>
          <w:lang w:eastAsia="zh-CN"/>
        </w:rPr>
      </w:pPr>
      <w:r>
        <w:rPr>
          <w:lang w:eastAsia="zh-CN"/>
        </w:rPr>
        <w:lastRenderedPageBreak/>
        <w:t>We will discuss the remaining open issues in this section.</w:t>
      </w:r>
    </w:p>
    <w:p w:rsidR="00FD2D51" w:rsidRDefault="00FD2D51" w:rsidP="00860444">
      <w:pPr>
        <w:rPr>
          <w:b/>
          <w:u w:val="single"/>
        </w:rPr>
      </w:pPr>
    </w:p>
    <w:p w:rsidR="00860444" w:rsidRPr="00BA784C" w:rsidRDefault="00860444" w:rsidP="00860444">
      <w:pPr>
        <w:rPr>
          <w:b/>
          <w:u w:val="single"/>
        </w:rPr>
      </w:pPr>
      <w:r>
        <w:rPr>
          <w:b/>
          <w:u w:val="single"/>
        </w:rPr>
        <w:t>Support of Look-Ahead</w:t>
      </w:r>
    </w:p>
    <w:p w:rsidR="00860444" w:rsidRDefault="00E90C27" w:rsidP="00A42B2F">
      <w:pPr>
        <w:rPr>
          <w:lang w:eastAsia="zh-CN"/>
        </w:rPr>
      </w:pPr>
      <w:r>
        <w:rPr>
          <w:lang w:eastAsia="zh-CN"/>
        </w:rPr>
        <w:t xml:space="preserve">Previously we supported look-ahead for all the UEs in order to maximize the power sharing between the two CGs. However this was not agreed due to the concern on the UE processing time reduction and possible UE design change in order to wait for the upcoming grant in the other CG. In terms of whether we should have some UEs supporting look-ahead and some UEs not supporting it, or a conditional support of look-ahead, our preference is to have a unified UE behaviour, i.e., not supporting look-ahead (Alt 1-1). In addition to significant specification impact, partial support of look-ahead complicates both UE and </w:t>
      </w:r>
      <w:proofErr w:type="spellStart"/>
      <w:r>
        <w:rPr>
          <w:lang w:eastAsia="zh-CN"/>
        </w:rPr>
        <w:t>eNB</w:t>
      </w:r>
      <w:proofErr w:type="spellEnd"/>
      <w:r>
        <w:rPr>
          <w:lang w:eastAsia="zh-CN"/>
        </w:rPr>
        <w:t xml:space="preserve"> implementation because two behaviours would need to be supported.</w:t>
      </w:r>
    </w:p>
    <w:p w:rsidR="00E90C27" w:rsidRDefault="00E90C27" w:rsidP="00A42B2F">
      <w:pPr>
        <w:rPr>
          <w:lang w:eastAsia="zh-CN"/>
        </w:rPr>
      </w:pPr>
      <w:r>
        <w:rPr>
          <w:lang w:eastAsia="zh-CN"/>
        </w:rPr>
        <w:t xml:space="preserve">In terms of performance, not supporting look-ahead has some impact on the power sharing. But with appropriate setting for </w:t>
      </w:r>
      <w:proofErr w:type="spellStart"/>
      <w:r>
        <w:rPr>
          <w:lang w:eastAsia="zh-CN"/>
        </w:rPr>
        <w:t>P_MeNB</w:t>
      </w:r>
      <w:proofErr w:type="spellEnd"/>
      <w:r>
        <w:rPr>
          <w:lang w:eastAsia="zh-CN"/>
        </w:rPr>
        <w:t xml:space="preserve"> and </w:t>
      </w:r>
      <w:proofErr w:type="spellStart"/>
      <w:r>
        <w:rPr>
          <w:lang w:eastAsia="zh-CN"/>
        </w:rPr>
        <w:t>P_SeNB</w:t>
      </w:r>
      <w:proofErr w:type="spellEnd"/>
      <w:r>
        <w:rPr>
          <w:lang w:eastAsia="zh-CN"/>
        </w:rPr>
        <w:t>, this impact is expected to be quite small.</w:t>
      </w:r>
    </w:p>
    <w:p w:rsidR="00E90C27" w:rsidRPr="00FD2D51" w:rsidRDefault="00E90C27" w:rsidP="00A42B2F">
      <w:pPr>
        <w:rPr>
          <w:b/>
          <w:lang w:eastAsia="zh-CN"/>
        </w:rPr>
      </w:pPr>
      <w:r w:rsidRPr="00FD2D51">
        <w:rPr>
          <w:b/>
          <w:lang w:eastAsia="zh-CN"/>
        </w:rPr>
        <w:t>Proposal 1</w:t>
      </w:r>
      <w:r w:rsidR="00241608" w:rsidRPr="00241608">
        <w:rPr>
          <w:b/>
          <w:lang w:eastAsia="zh-CN"/>
        </w:rPr>
        <w:t>: UE does not support look-ahead.</w:t>
      </w:r>
    </w:p>
    <w:p w:rsidR="00F37C4B" w:rsidRDefault="00F37C4B" w:rsidP="00A42B2F">
      <w:pPr>
        <w:rPr>
          <w:lang w:eastAsia="zh-CN"/>
        </w:rPr>
      </w:pPr>
    </w:p>
    <w:p w:rsidR="00BA784C" w:rsidRPr="00BA784C" w:rsidRDefault="00BA784C" w:rsidP="00A42B2F">
      <w:pPr>
        <w:rPr>
          <w:b/>
          <w:u w:val="single"/>
        </w:rPr>
      </w:pPr>
      <w:r w:rsidRPr="00BA784C">
        <w:rPr>
          <w:b/>
          <w:u w:val="single"/>
        </w:rPr>
        <w:t>Priority rules</w:t>
      </w:r>
    </w:p>
    <w:p w:rsidR="00F37C4B" w:rsidRDefault="00092545" w:rsidP="00A42B2F">
      <w:pPr>
        <w:rPr>
          <w:lang w:eastAsia="zh-CN"/>
        </w:rPr>
      </w:pPr>
      <w:r>
        <w:rPr>
          <w:lang w:eastAsia="zh-CN"/>
        </w:rPr>
        <w:t>As already agreed, i</w:t>
      </w:r>
      <w:r w:rsidR="00F37C4B">
        <w:rPr>
          <w:lang w:eastAsia="zh-CN"/>
        </w:rPr>
        <w:t xml:space="preserve">f the UE does not support look-ahead, </w:t>
      </w:r>
      <w:proofErr w:type="spellStart"/>
      <w:r w:rsidR="00F37C4B">
        <w:rPr>
          <w:lang w:eastAsia="zh-CN"/>
        </w:rPr>
        <w:t>P_MeNB</w:t>
      </w:r>
      <w:proofErr w:type="spellEnd"/>
      <w:r w:rsidR="00F37C4B">
        <w:rPr>
          <w:lang w:eastAsia="zh-CN"/>
        </w:rPr>
        <w:t xml:space="preserve"> and </w:t>
      </w:r>
      <w:proofErr w:type="spellStart"/>
      <w:r w:rsidR="00F37C4B">
        <w:rPr>
          <w:lang w:eastAsia="zh-CN"/>
        </w:rPr>
        <w:t>P_SeNB</w:t>
      </w:r>
      <w:proofErr w:type="spellEnd"/>
      <w:r w:rsidR="00F37C4B">
        <w:rPr>
          <w:lang w:eastAsia="zh-CN"/>
        </w:rPr>
        <w:t xml:space="preserve"> are reserved for </w:t>
      </w:r>
      <w:proofErr w:type="spellStart"/>
      <w:r w:rsidR="00F37C4B">
        <w:rPr>
          <w:lang w:eastAsia="zh-CN"/>
        </w:rPr>
        <w:t>MeNB</w:t>
      </w:r>
      <w:proofErr w:type="spellEnd"/>
      <w:r w:rsidR="00F37C4B">
        <w:rPr>
          <w:lang w:eastAsia="zh-CN"/>
        </w:rPr>
        <w:t xml:space="preserve"> and </w:t>
      </w:r>
      <w:proofErr w:type="spellStart"/>
      <w:r w:rsidR="00F37C4B">
        <w:rPr>
          <w:lang w:eastAsia="zh-CN"/>
        </w:rPr>
        <w:t>SeNB</w:t>
      </w:r>
      <w:proofErr w:type="spellEnd"/>
      <w:r w:rsidR="00F37C4B">
        <w:rPr>
          <w:lang w:eastAsia="zh-CN"/>
        </w:rPr>
        <w:t xml:space="preserve"> correspondingly, and earlier transmission gets higher priority for the remaining power. In this case, we can simply reuse the Rel-11 priority rules.</w:t>
      </w:r>
    </w:p>
    <w:p w:rsidR="00BA784C" w:rsidRDefault="00F37C4B" w:rsidP="00A42B2F">
      <w:pPr>
        <w:rPr>
          <w:lang w:eastAsia="zh-CN"/>
        </w:rPr>
      </w:pPr>
      <w:r>
        <w:rPr>
          <w:lang w:eastAsia="zh-CN"/>
        </w:rPr>
        <w:t xml:space="preserve">If </w:t>
      </w:r>
      <w:r w:rsidR="00941AA9">
        <w:rPr>
          <w:lang w:eastAsia="zh-CN"/>
        </w:rPr>
        <w:t xml:space="preserve">it were to be agreed that </w:t>
      </w:r>
      <w:r>
        <w:rPr>
          <w:lang w:eastAsia="zh-CN"/>
        </w:rPr>
        <w:t xml:space="preserve">some UEs support look-ahead (or under certain conditions), </w:t>
      </w:r>
      <w:r w:rsidR="00092545">
        <w:rPr>
          <w:lang w:eastAsia="zh-CN"/>
        </w:rPr>
        <w:t xml:space="preserve">new </w:t>
      </w:r>
      <w:r>
        <w:rPr>
          <w:lang w:eastAsia="zh-CN"/>
        </w:rPr>
        <w:t xml:space="preserve">priority rules </w:t>
      </w:r>
      <w:r w:rsidR="00941AA9">
        <w:rPr>
          <w:lang w:eastAsia="zh-CN"/>
        </w:rPr>
        <w:t xml:space="preserve">would then </w:t>
      </w:r>
      <w:r>
        <w:rPr>
          <w:lang w:eastAsia="zh-CN"/>
        </w:rPr>
        <w:t>need to be defined.</w:t>
      </w:r>
      <w:r w:rsidR="00BA784C">
        <w:rPr>
          <w:lang w:eastAsia="zh-CN"/>
        </w:rPr>
        <w:t xml:space="preserve"> </w:t>
      </w:r>
      <w:r>
        <w:rPr>
          <w:lang w:eastAsia="zh-CN"/>
        </w:rPr>
        <w:t>D</w:t>
      </w:r>
      <w:r w:rsidR="00BA784C">
        <w:rPr>
          <w:lang w:eastAsia="zh-CN"/>
        </w:rPr>
        <w:t>ifferent alternatives have been discussed</w:t>
      </w:r>
      <w:r>
        <w:rPr>
          <w:lang w:eastAsia="zh-CN"/>
        </w:rPr>
        <w:t xml:space="preserve"> in terms of how to prioritize channels/information and allocate the power</w:t>
      </w:r>
      <w:r w:rsidR="00941AA9">
        <w:rPr>
          <w:lang w:eastAsia="zh-CN"/>
        </w:rPr>
        <w:t xml:space="preserve"> in this case</w:t>
      </w:r>
      <w:r w:rsidR="00BA784C">
        <w:rPr>
          <w:lang w:eastAsia="zh-CN"/>
        </w:rPr>
        <w:t xml:space="preserve">. As summarized in </w:t>
      </w:r>
      <w:r w:rsidR="00F1733A">
        <w:rPr>
          <w:lang w:eastAsia="zh-CN"/>
        </w:rPr>
        <w:fldChar w:fldCharType="begin"/>
      </w:r>
      <w:r w:rsidR="00BA784C">
        <w:rPr>
          <w:lang w:eastAsia="zh-CN"/>
        </w:rPr>
        <w:instrText xml:space="preserve"> REF _Ref395134243 \r \h </w:instrText>
      </w:r>
      <w:r w:rsidR="00F1733A">
        <w:rPr>
          <w:lang w:eastAsia="zh-CN"/>
        </w:rPr>
      </w:r>
      <w:r w:rsidR="00F1733A">
        <w:rPr>
          <w:lang w:eastAsia="zh-CN"/>
        </w:rPr>
        <w:fldChar w:fldCharType="separate"/>
      </w:r>
      <w:r w:rsidR="00BA784C">
        <w:rPr>
          <w:lang w:eastAsia="zh-CN"/>
        </w:rPr>
        <w:t>[2]</w:t>
      </w:r>
      <w:r w:rsidR="00F1733A">
        <w:rPr>
          <w:lang w:eastAsia="zh-CN"/>
        </w:rPr>
        <w:fldChar w:fldCharType="end"/>
      </w:r>
      <w:r w:rsidR="00BA784C">
        <w:rPr>
          <w:lang w:eastAsia="zh-CN"/>
        </w:rPr>
        <w:t xml:space="preserve">, there </w:t>
      </w:r>
      <w:r w:rsidR="00941AA9">
        <w:rPr>
          <w:lang w:eastAsia="zh-CN"/>
        </w:rPr>
        <w:t xml:space="preserve">would be basically </w:t>
      </w:r>
      <w:r w:rsidR="00BA784C">
        <w:rPr>
          <w:lang w:eastAsia="zh-CN"/>
        </w:rPr>
        <w:t>two options:</w:t>
      </w:r>
    </w:p>
    <w:p w:rsidR="00BA784C" w:rsidRPr="008E4632" w:rsidRDefault="00BA784C" w:rsidP="00B43454">
      <w:pPr>
        <w:pStyle w:val="ListParagraph"/>
        <w:numPr>
          <w:ilvl w:val="0"/>
          <w:numId w:val="27"/>
        </w:numPr>
        <w:ind w:firstLineChars="0"/>
        <w:rPr>
          <w:rFonts w:ascii="Times New Roman" w:hAnsi="Times New Roman"/>
          <w:sz w:val="22"/>
        </w:rPr>
      </w:pPr>
      <w:r w:rsidRPr="008E4632">
        <w:rPr>
          <w:rFonts w:ascii="Times New Roman" w:hAnsi="Times New Roman"/>
          <w:sz w:val="22"/>
        </w:rPr>
        <w:t xml:space="preserve">Priority is based on the channel type considering </w:t>
      </w:r>
      <w:r w:rsidR="008E4632" w:rsidRPr="008E4632">
        <w:rPr>
          <w:rFonts w:ascii="Times New Roman" w:hAnsi="Times New Roman"/>
          <w:sz w:val="22"/>
        </w:rPr>
        <w:t>the information type. The detailed proposal is:</w:t>
      </w:r>
      <w:r w:rsidRPr="008E4632">
        <w:rPr>
          <w:rFonts w:ascii="Times New Roman" w:hAnsi="Times New Roman"/>
          <w:sz w:val="22"/>
        </w:rPr>
        <w:t xml:space="preserve"> PUCCH on MCG &gt; PUCCH on SCG &gt; PUSCH with UCI on MCG &gt; PUSCH with UCI on SCG &gt; PUSCH without UCI on MCG &gt; PUSCH without UCI on SCG</w:t>
      </w:r>
    </w:p>
    <w:p w:rsidR="008E4632" w:rsidRDefault="008E4632" w:rsidP="00B43454">
      <w:pPr>
        <w:pStyle w:val="ListParagraph"/>
        <w:numPr>
          <w:ilvl w:val="0"/>
          <w:numId w:val="27"/>
        </w:numPr>
        <w:ind w:firstLineChars="0"/>
        <w:rPr>
          <w:rFonts w:ascii="Times New Roman" w:hAnsi="Times New Roman"/>
          <w:sz w:val="22"/>
        </w:rPr>
      </w:pPr>
      <w:r>
        <w:rPr>
          <w:rFonts w:ascii="Times New Roman" w:hAnsi="Times New Roman"/>
          <w:sz w:val="22"/>
        </w:rPr>
        <w:t>Priority is based on the information type regardless of the channel type, i.e. HARQ-ACK &gt; CSI &gt; data (SR can be discussed separately)</w:t>
      </w:r>
    </w:p>
    <w:p w:rsidR="008E4632" w:rsidRDefault="008E4632" w:rsidP="008E4632">
      <w:r>
        <w:t xml:space="preserve">Fundamentally what is important is the information being carried, not the channel that carries the information. So it is more reasonable to prioritize based on the information type instead of the channel type. The prioritization rule of HARQ-ACK &gt; CSI &gt; data is also consistent with pre-Rel-12 </w:t>
      </w:r>
      <w:proofErr w:type="spellStart"/>
      <w:r>
        <w:t>behavior</w:t>
      </w:r>
      <w:proofErr w:type="spellEnd"/>
      <w:r>
        <w:t xml:space="preserve"> (e.g. dropping CSI when CSI collides with HARQ-ACK).</w:t>
      </w:r>
    </w:p>
    <w:p w:rsidR="008E4632" w:rsidRDefault="008E4632" w:rsidP="008E4632">
      <w:r>
        <w:t xml:space="preserve">In terms of the priority of SR, </w:t>
      </w:r>
      <w:r w:rsidR="00D805F8">
        <w:t xml:space="preserve">we </w:t>
      </w:r>
      <w:r w:rsidR="00941AA9">
        <w:t xml:space="preserve">would </w:t>
      </w:r>
      <w:r w:rsidR="00D805F8">
        <w:t xml:space="preserve">need to define the prioritization between SR and HARQ-ACK (which was not necessary in pre-Rel-12), because </w:t>
      </w:r>
      <w:r>
        <w:t>there is a new scenario in dual connectivity where one CG transmit</w:t>
      </w:r>
      <w:r w:rsidR="00D805F8">
        <w:t>s</w:t>
      </w:r>
      <w:r>
        <w:t xml:space="preserve"> SR </w:t>
      </w:r>
      <w:r w:rsidR="00D805F8">
        <w:t xml:space="preserve">while the other CG transmits HARQ-ACK. Given that HARQ-ACK provides the feedback for the ongoing transmission while SR requests for new resources, </w:t>
      </w:r>
      <w:r w:rsidR="0082020D">
        <w:t xml:space="preserve">it may seem reasonable to give </w:t>
      </w:r>
      <w:r w:rsidR="00D805F8">
        <w:t xml:space="preserve">HARQ-ACK higher priority so </w:t>
      </w:r>
      <w:r w:rsidR="00941AA9">
        <w:t xml:space="preserve">as </w:t>
      </w:r>
      <w:r w:rsidR="00D805F8">
        <w:t>not to degrade the performance of ongoing transmission</w:t>
      </w:r>
      <w:r w:rsidR="00941AA9">
        <w:t>s</w:t>
      </w:r>
      <w:r w:rsidR="00D805F8">
        <w:t>.</w:t>
      </w:r>
      <w:r w:rsidR="0082020D">
        <w:t xml:space="preserve"> However, SR on MCG is considered important because it may request for resources for important signalling messages. In this sense, it </w:t>
      </w:r>
      <w:r w:rsidR="00941AA9">
        <w:t xml:space="preserve">would be </w:t>
      </w:r>
      <w:r w:rsidR="0082020D">
        <w:t xml:space="preserve">desirable to provide higher priority to SR on MCG than HARQ-ACK/SR on SCG. </w:t>
      </w:r>
    </w:p>
    <w:p w:rsidR="00D805F8" w:rsidRDefault="0082020D" w:rsidP="008E4632">
      <w:r>
        <w:t>The following summarizes our proposal on priority rules</w:t>
      </w:r>
      <w:r w:rsidR="00941AA9">
        <w:t xml:space="preserve"> for the case if it were to be agreed that some UEs support look-ahead:</w:t>
      </w:r>
    </w:p>
    <w:p w:rsidR="00941AA9" w:rsidRPr="00FD2D51" w:rsidRDefault="00D805F8" w:rsidP="008E4632">
      <w:pPr>
        <w:rPr>
          <w:b/>
        </w:rPr>
      </w:pPr>
      <w:r w:rsidRPr="00FD2D51">
        <w:rPr>
          <w:b/>
        </w:rPr>
        <w:t xml:space="preserve">Proposal </w:t>
      </w:r>
      <w:r w:rsidR="0082020D" w:rsidRPr="00FD2D51">
        <w:rPr>
          <w:b/>
        </w:rPr>
        <w:t>2</w:t>
      </w:r>
      <w:r w:rsidR="00941AA9" w:rsidRPr="00FD2D51">
        <w:rPr>
          <w:b/>
        </w:rPr>
        <w:t>a</w:t>
      </w:r>
      <w:r w:rsidR="00241608" w:rsidRPr="00241608">
        <w:rPr>
          <w:b/>
        </w:rPr>
        <w:t xml:space="preserve">: On the assumption that the UEs do not support look-ahead, Rel-11 priority rules are reused. </w:t>
      </w:r>
    </w:p>
    <w:p w:rsidR="0082020D" w:rsidRPr="00FD2D51" w:rsidRDefault="00241608" w:rsidP="008E4632">
      <w:pPr>
        <w:rPr>
          <w:b/>
        </w:rPr>
      </w:pPr>
      <w:r w:rsidRPr="00241608">
        <w:rPr>
          <w:b/>
        </w:rPr>
        <w:t>Proposal 2b: If it were to be agreed (contrary to proposal 1) that some UEs support look-ahead, the priority rules when performing power allocation and scaling should follow:</w:t>
      </w:r>
    </w:p>
    <w:p w:rsidR="00D805F8" w:rsidRPr="00FD2D51" w:rsidRDefault="00241608" w:rsidP="00B43454">
      <w:pPr>
        <w:pStyle w:val="ListParagraph"/>
        <w:numPr>
          <w:ilvl w:val="0"/>
          <w:numId w:val="28"/>
        </w:numPr>
        <w:ind w:firstLineChars="0"/>
        <w:rPr>
          <w:rFonts w:ascii="Times New Roman" w:hAnsi="Times New Roman"/>
          <w:b/>
        </w:rPr>
      </w:pPr>
      <w:r w:rsidRPr="00241608">
        <w:rPr>
          <w:rFonts w:ascii="Times New Roman" w:hAnsi="Times New Roman"/>
          <w:b/>
        </w:rPr>
        <w:t xml:space="preserve">HARQ-ACK/SR (via PUCCH or PUSCH) on MCG &gt; HARQ-ACK/SR (via PUCCH or </w:t>
      </w:r>
      <w:r w:rsidRPr="00241608">
        <w:rPr>
          <w:rFonts w:ascii="Times New Roman" w:hAnsi="Times New Roman"/>
          <w:b/>
        </w:rPr>
        <w:lastRenderedPageBreak/>
        <w:t>PUSCH) on SCG &gt; CSI (via PUCCH or PUSCH) on MCG &gt; CSI (via PUCCH or PUSCH) on MCG &gt; PUSCH without UCI on MCG &gt; PUSCH without UCI on SCG.</w:t>
      </w:r>
    </w:p>
    <w:p w:rsidR="00650C0F" w:rsidRDefault="00650C0F" w:rsidP="00650C0F">
      <w:pPr>
        <w:rPr>
          <w:b/>
          <w:u w:val="single"/>
          <w:lang w:val="en-US"/>
        </w:rPr>
      </w:pPr>
    </w:p>
    <w:p w:rsidR="00650C0F" w:rsidRDefault="00650C0F" w:rsidP="00650C0F">
      <w:pPr>
        <w:rPr>
          <w:b/>
          <w:u w:val="single"/>
          <w:vertAlign w:val="subscript"/>
          <w:lang w:eastAsia="ja-JP"/>
        </w:rPr>
      </w:pPr>
      <w:r>
        <w:rPr>
          <w:b/>
          <w:u w:val="single"/>
          <w:lang w:val="en-US"/>
        </w:rPr>
        <w:t xml:space="preserve">Range and Resolution of </w:t>
      </w:r>
      <w:proofErr w:type="spellStart"/>
      <w:r w:rsidRPr="00B05D29">
        <w:rPr>
          <w:b/>
          <w:u w:val="single"/>
          <w:lang w:eastAsia="ja-JP"/>
        </w:rPr>
        <w:t>P</w:t>
      </w:r>
      <w:r w:rsidRPr="00B05D29">
        <w:rPr>
          <w:b/>
          <w:u w:val="single"/>
          <w:vertAlign w:val="subscript"/>
          <w:lang w:eastAsia="ja-JP"/>
        </w:rPr>
        <w:t>MeNB</w:t>
      </w:r>
      <w:proofErr w:type="spellEnd"/>
      <w:r>
        <w:rPr>
          <w:b/>
          <w:u w:val="single"/>
          <w:lang w:val="en-US"/>
        </w:rPr>
        <w:t xml:space="preserve"> and </w:t>
      </w:r>
      <w:proofErr w:type="spellStart"/>
      <w:r w:rsidRPr="00B05D29">
        <w:rPr>
          <w:b/>
          <w:u w:val="single"/>
          <w:lang w:eastAsia="ja-JP"/>
        </w:rPr>
        <w:t>P</w:t>
      </w:r>
      <w:r w:rsidRPr="00B05D29">
        <w:rPr>
          <w:b/>
          <w:u w:val="single"/>
          <w:vertAlign w:val="subscript"/>
          <w:lang w:eastAsia="ja-JP"/>
        </w:rPr>
        <w:t>SeNB</w:t>
      </w:r>
      <w:proofErr w:type="spellEnd"/>
    </w:p>
    <w:p w:rsidR="0082020D" w:rsidRDefault="00650C0F" w:rsidP="00A42B2F">
      <w:r>
        <w:t xml:space="preserve">Under the working assumption that </w:t>
      </w:r>
      <w:proofErr w:type="spellStart"/>
      <w:r w:rsidRPr="00650C0F">
        <w:rPr>
          <w:lang w:eastAsia="ja-JP"/>
        </w:rPr>
        <w:t>P</w:t>
      </w:r>
      <w:r>
        <w:rPr>
          <w:vertAlign w:val="subscript"/>
          <w:lang w:eastAsia="ja-JP"/>
        </w:rPr>
        <w:t>M</w:t>
      </w:r>
      <w:r w:rsidRPr="00650C0F">
        <w:rPr>
          <w:vertAlign w:val="subscript"/>
          <w:lang w:eastAsia="ja-JP"/>
        </w:rPr>
        <w:t>eNB</w:t>
      </w:r>
      <w:proofErr w:type="spellEnd"/>
      <w:r>
        <w:t xml:space="preserve"> and </w:t>
      </w:r>
      <w:proofErr w:type="spellStart"/>
      <w:r w:rsidRPr="00650C0F">
        <w:rPr>
          <w:lang w:eastAsia="ja-JP"/>
        </w:rPr>
        <w:t>P</w:t>
      </w:r>
      <w:r w:rsidRPr="00650C0F">
        <w:rPr>
          <w:vertAlign w:val="subscript"/>
          <w:lang w:eastAsia="ja-JP"/>
        </w:rPr>
        <w:t>SeNB</w:t>
      </w:r>
      <w:proofErr w:type="spellEnd"/>
      <w:r>
        <w:t xml:space="preserve"> are defined </w:t>
      </w:r>
      <w:r w:rsidR="00291A70">
        <w:t>relative</w:t>
      </w:r>
      <w:r>
        <w:t xml:space="preserve"> to </w:t>
      </w:r>
      <w:r w:rsidRPr="00650C0F">
        <w:rPr>
          <w:lang w:eastAsia="ja-JP"/>
        </w:rPr>
        <w:t>P</w:t>
      </w:r>
      <w:r>
        <w:rPr>
          <w:vertAlign w:val="subscript"/>
          <w:lang w:eastAsia="ja-JP"/>
        </w:rPr>
        <w:t>CMAX</w:t>
      </w:r>
      <w:r>
        <w:t xml:space="preserve">, it is straightforward to have a range of [0%, 100%]. In terms of resolution, it should be sufficiently small to accommodate the large path loss difference towards the </w:t>
      </w:r>
      <w:proofErr w:type="spellStart"/>
      <w:r>
        <w:t>MeNB</w:t>
      </w:r>
      <w:proofErr w:type="spellEnd"/>
      <w:r>
        <w:t xml:space="preserve"> and </w:t>
      </w:r>
      <w:proofErr w:type="spellStart"/>
      <w:r>
        <w:t>SeNB</w:t>
      </w:r>
      <w:proofErr w:type="spellEnd"/>
      <w:r>
        <w:t xml:space="preserve">, which can result in </w:t>
      </w:r>
      <w:r w:rsidR="00291A70">
        <w:t xml:space="preserve">a </w:t>
      </w:r>
      <w:r>
        <w:t xml:space="preserve">large difference in the required transmit power. Figure 1 shows that the path loss difference is around 20 dB in small cell scenario 2a. </w:t>
      </w:r>
      <w:r w:rsidR="00092545">
        <w:t xml:space="preserve">This means that the transmit power needed for the two PUCCHs can have a difference of 20 dB or so. </w:t>
      </w:r>
      <w:r w:rsidR="00655023">
        <w:t xml:space="preserve">This suggests that a small resolution (e.g. no larger than 1%) would be needed. However, the resolution may not need to be too small in order to match the actual PUCCH transmit power to </w:t>
      </w:r>
      <w:proofErr w:type="spellStart"/>
      <w:r w:rsidR="00655023">
        <w:t>pico</w:t>
      </w:r>
      <w:proofErr w:type="spellEnd"/>
      <w:r w:rsidR="00655023">
        <w:t xml:space="preserve"> cells. As long as reserving the minimum amount of power for one CG has negligible impact on the other CG, it would be fine. W</w:t>
      </w:r>
      <w:r>
        <w:t xml:space="preserve">e propose a </w:t>
      </w:r>
      <w:r w:rsidR="00655023">
        <w:t>resolution</w:t>
      </w:r>
      <w:r>
        <w:t xml:space="preserve"> of 1%.</w:t>
      </w:r>
    </w:p>
    <w:p w:rsidR="00650C0F" w:rsidRPr="00FD2D51" w:rsidRDefault="00650C0F" w:rsidP="00A42B2F">
      <w:pPr>
        <w:rPr>
          <w:b/>
        </w:rPr>
      </w:pPr>
      <w:r w:rsidRPr="00FD2D51">
        <w:rPr>
          <w:b/>
        </w:rPr>
        <w:t>Proposal 3</w:t>
      </w:r>
      <w:r w:rsidR="00241608" w:rsidRPr="00241608">
        <w:rPr>
          <w:b/>
        </w:rPr>
        <w:t xml:space="preserve">: </w:t>
      </w:r>
      <w:proofErr w:type="spellStart"/>
      <w:r w:rsidR="00241608" w:rsidRPr="00241608">
        <w:rPr>
          <w:b/>
          <w:lang w:eastAsia="ja-JP"/>
        </w:rPr>
        <w:t>P</w:t>
      </w:r>
      <w:r w:rsidR="00241608" w:rsidRPr="00241608">
        <w:rPr>
          <w:b/>
          <w:vertAlign w:val="subscript"/>
          <w:lang w:eastAsia="ja-JP"/>
        </w:rPr>
        <w:t>MeNB</w:t>
      </w:r>
      <w:proofErr w:type="spellEnd"/>
      <w:r w:rsidR="00241608" w:rsidRPr="00241608">
        <w:rPr>
          <w:b/>
        </w:rPr>
        <w:t xml:space="preserve"> and </w:t>
      </w:r>
      <w:proofErr w:type="spellStart"/>
      <w:r w:rsidR="00241608" w:rsidRPr="00241608">
        <w:rPr>
          <w:b/>
          <w:lang w:eastAsia="ja-JP"/>
        </w:rPr>
        <w:t>P</w:t>
      </w:r>
      <w:r w:rsidR="00241608" w:rsidRPr="00241608">
        <w:rPr>
          <w:b/>
          <w:vertAlign w:val="subscript"/>
          <w:lang w:eastAsia="ja-JP"/>
        </w:rPr>
        <w:t>SeNB</w:t>
      </w:r>
      <w:proofErr w:type="spellEnd"/>
      <w:r w:rsidR="00241608" w:rsidRPr="00241608">
        <w:rPr>
          <w:b/>
        </w:rPr>
        <w:t xml:space="preserve"> have a range of [0%, 100%] and a resolution of 1%.</w:t>
      </w:r>
    </w:p>
    <w:p w:rsidR="00650C0F" w:rsidRDefault="004E1BDB" w:rsidP="004E1BDB">
      <w:pPr>
        <w:jc w:val="center"/>
        <w:rPr>
          <w:b/>
          <w:u w:val="single"/>
          <w:lang w:val="en-US"/>
        </w:rPr>
      </w:pPr>
      <w:r>
        <w:rPr>
          <w:noProof/>
          <w:lang w:val="en-US" w:eastAsia="zh-CN"/>
        </w:rPr>
        <w:drawing>
          <wp:inline distT="0" distB="0" distL="0" distR="0">
            <wp:extent cx="3363401" cy="2652436"/>
            <wp:effectExtent l="0" t="0" r="0" b="0"/>
            <wp:docPr id="2" name="Picture 2" descr="cid:image002.png@01CF3A07.6AE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CF3A07.6AE0723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1121" cy="2658524"/>
                    </a:xfrm>
                    <a:prstGeom prst="rect">
                      <a:avLst/>
                    </a:prstGeom>
                    <a:noFill/>
                    <a:ln>
                      <a:noFill/>
                    </a:ln>
                  </pic:spPr>
                </pic:pic>
              </a:graphicData>
            </a:graphic>
          </wp:inline>
        </w:drawing>
      </w:r>
    </w:p>
    <w:p w:rsidR="004E1BDB" w:rsidRDefault="004E1BDB" w:rsidP="004E1BDB">
      <w:pPr>
        <w:jc w:val="center"/>
        <w:rPr>
          <w:lang w:val="en-US" w:eastAsia="zh-CN"/>
        </w:rPr>
      </w:pPr>
      <w:r>
        <w:rPr>
          <w:rFonts w:hint="eastAsia"/>
          <w:lang w:val="en-US" w:eastAsia="zh-CN"/>
        </w:rPr>
        <w:t xml:space="preserve">Fig. 1 </w:t>
      </w:r>
      <w:r>
        <w:rPr>
          <w:rFonts w:hint="eastAsia"/>
          <w:lang w:val="en-US" w:eastAsia="zh-CN"/>
        </w:rPr>
        <w:tab/>
      </w:r>
      <w:proofErr w:type="spellStart"/>
      <w:r>
        <w:rPr>
          <w:lang w:val="en-US" w:eastAsia="zh-CN"/>
        </w:rPr>
        <w:t>Pathloss</w:t>
      </w:r>
      <w:proofErr w:type="spellEnd"/>
      <w:r>
        <w:rPr>
          <w:rFonts w:hint="eastAsia"/>
          <w:lang w:val="en-US" w:eastAsia="zh-CN"/>
        </w:rPr>
        <w:t xml:space="preserve"> distribution of UEs to macro-cell and small-cell</w:t>
      </w:r>
    </w:p>
    <w:p w:rsidR="004E1BDB" w:rsidRDefault="004E1BDB" w:rsidP="00A42B2F">
      <w:pPr>
        <w:rPr>
          <w:b/>
          <w:u w:val="single"/>
          <w:lang w:val="en-US"/>
        </w:rPr>
      </w:pPr>
    </w:p>
    <w:p w:rsidR="00B05D29" w:rsidRDefault="004E1BDB" w:rsidP="00A42B2F">
      <w:pPr>
        <w:rPr>
          <w:b/>
          <w:u w:val="single"/>
          <w:vertAlign w:val="subscript"/>
          <w:lang w:eastAsia="ja-JP"/>
        </w:rPr>
      </w:pPr>
      <w:r>
        <w:rPr>
          <w:b/>
          <w:u w:val="single"/>
          <w:lang w:val="en-US"/>
        </w:rPr>
        <w:t>Handling of Synchronous Case</w:t>
      </w:r>
    </w:p>
    <w:p w:rsidR="00F07EB1" w:rsidRDefault="00F069D2" w:rsidP="004E1BDB">
      <w:pPr>
        <w:rPr>
          <w:lang w:val="en-US" w:eastAsia="zh-CN"/>
        </w:rPr>
      </w:pPr>
      <w:r>
        <w:rPr>
          <w:lang w:val="en-US" w:eastAsia="zh-CN"/>
        </w:rPr>
        <w:t>There can be two basic options to handle the synchronous case:</w:t>
      </w:r>
    </w:p>
    <w:p w:rsidR="00F069D2" w:rsidRDefault="00F069D2" w:rsidP="00B43454">
      <w:pPr>
        <w:pStyle w:val="ListParagraph"/>
        <w:numPr>
          <w:ilvl w:val="0"/>
          <w:numId w:val="28"/>
        </w:numPr>
        <w:ind w:firstLineChars="0"/>
        <w:rPr>
          <w:rFonts w:ascii="Times New Roman" w:hAnsi="Times New Roman"/>
          <w:sz w:val="22"/>
        </w:rPr>
      </w:pPr>
      <w:r>
        <w:rPr>
          <w:rFonts w:ascii="Times New Roman" w:hAnsi="Times New Roman"/>
          <w:sz w:val="22"/>
        </w:rPr>
        <w:t xml:space="preserve">Option 1: </w:t>
      </w:r>
      <w:r w:rsidRPr="00F069D2">
        <w:rPr>
          <w:rFonts w:ascii="Times New Roman" w:hAnsi="Times New Roman"/>
          <w:sz w:val="22"/>
        </w:rPr>
        <w:t>No special handling of synchronous case.</w:t>
      </w:r>
      <w:r>
        <w:rPr>
          <w:rFonts w:ascii="Times New Roman" w:hAnsi="Times New Roman"/>
          <w:sz w:val="22"/>
        </w:rPr>
        <w:t xml:space="preserve"> It is handled in the same way as the non-synchronous case. In this case, &lt;33 us overlapping is no different from half a </w:t>
      </w:r>
      <w:proofErr w:type="spellStart"/>
      <w:r>
        <w:rPr>
          <w:rFonts w:ascii="Times New Roman" w:hAnsi="Times New Roman"/>
          <w:sz w:val="22"/>
        </w:rPr>
        <w:t>subframe</w:t>
      </w:r>
      <w:proofErr w:type="spellEnd"/>
      <w:r>
        <w:rPr>
          <w:rFonts w:ascii="Times New Roman" w:hAnsi="Times New Roman"/>
          <w:sz w:val="22"/>
        </w:rPr>
        <w:t xml:space="preserve"> overlapping. </w:t>
      </w:r>
    </w:p>
    <w:p w:rsidR="00241608" w:rsidRDefault="00B442F2" w:rsidP="00241608">
      <w:pPr>
        <w:pStyle w:val="ListParagraph"/>
        <w:numPr>
          <w:ilvl w:val="1"/>
          <w:numId w:val="28"/>
        </w:numPr>
        <w:ind w:firstLineChars="0"/>
        <w:rPr>
          <w:rFonts w:ascii="Times New Roman" w:hAnsi="Times New Roman"/>
          <w:sz w:val="22"/>
        </w:rPr>
      </w:pPr>
      <w:r>
        <w:rPr>
          <w:rFonts w:ascii="Times New Roman" w:hAnsi="Times New Roman"/>
          <w:sz w:val="22"/>
        </w:rPr>
        <w:t>There would be no need to differentiate between synchronous and non-synchronous cases in the specifications (RAN1/2/4).</w:t>
      </w:r>
    </w:p>
    <w:p w:rsidR="00F069D2" w:rsidRDefault="00F069D2" w:rsidP="00B43454">
      <w:pPr>
        <w:pStyle w:val="ListParagraph"/>
        <w:numPr>
          <w:ilvl w:val="0"/>
          <w:numId w:val="28"/>
        </w:numPr>
        <w:ind w:firstLineChars="0"/>
        <w:rPr>
          <w:rFonts w:ascii="Times New Roman" w:hAnsi="Times New Roman"/>
          <w:sz w:val="22"/>
        </w:rPr>
      </w:pPr>
      <w:r>
        <w:rPr>
          <w:rFonts w:ascii="Times New Roman" w:hAnsi="Times New Roman"/>
          <w:sz w:val="22"/>
        </w:rPr>
        <w:t xml:space="preserve">Option 2: The prioritization is performed within the aligned </w:t>
      </w:r>
      <w:proofErr w:type="spellStart"/>
      <w:r>
        <w:rPr>
          <w:rFonts w:ascii="Times New Roman" w:hAnsi="Times New Roman"/>
          <w:sz w:val="22"/>
        </w:rPr>
        <w:t>subframes</w:t>
      </w:r>
      <w:proofErr w:type="spellEnd"/>
      <w:r>
        <w:rPr>
          <w:rFonts w:ascii="Times New Roman" w:hAnsi="Times New Roman"/>
          <w:sz w:val="22"/>
        </w:rPr>
        <w:t>. The small overlapped portion can be handled similarly as in multiple TA scenarios.</w:t>
      </w:r>
    </w:p>
    <w:p w:rsidR="00F069D2" w:rsidRDefault="00F069D2" w:rsidP="00B43454">
      <w:pPr>
        <w:pStyle w:val="ListParagraph"/>
        <w:numPr>
          <w:ilvl w:val="1"/>
          <w:numId w:val="28"/>
        </w:numPr>
        <w:ind w:firstLineChars="0"/>
        <w:rPr>
          <w:rFonts w:ascii="Times New Roman" w:hAnsi="Times New Roman"/>
          <w:sz w:val="22"/>
        </w:rPr>
      </w:pPr>
      <w:r>
        <w:rPr>
          <w:rFonts w:ascii="Times New Roman" w:hAnsi="Times New Roman"/>
          <w:sz w:val="22"/>
        </w:rPr>
        <w:t xml:space="preserve">The advantage is that there would be no undesirable power scaling due to a very small overlapped portion with a later </w:t>
      </w:r>
      <w:proofErr w:type="spellStart"/>
      <w:r>
        <w:rPr>
          <w:rFonts w:ascii="Times New Roman" w:hAnsi="Times New Roman"/>
          <w:sz w:val="22"/>
        </w:rPr>
        <w:t>subframe</w:t>
      </w:r>
      <w:proofErr w:type="spellEnd"/>
      <w:r>
        <w:rPr>
          <w:rFonts w:ascii="Times New Roman" w:hAnsi="Times New Roman"/>
          <w:sz w:val="22"/>
        </w:rPr>
        <w:t>.</w:t>
      </w:r>
    </w:p>
    <w:p w:rsidR="007F763B" w:rsidRDefault="007F763B" w:rsidP="00B43454">
      <w:pPr>
        <w:pStyle w:val="ListParagraph"/>
        <w:numPr>
          <w:ilvl w:val="1"/>
          <w:numId w:val="28"/>
        </w:numPr>
        <w:ind w:firstLineChars="0"/>
        <w:rPr>
          <w:rFonts w:ascii="Times New Roman" w:hAnsi="Times New Roman"/>
          <w:sz w:val="22"/>
        </w:rPr>
      </w:pPr>
      <w:r>
        <w:rPr>
          <w:rFonts w:ascii="Times New Roman" w:hAnsi="Times New Roman"/>
          <w:sz w:val="22"/>
        </w:rPr>
        <w:t xml:space="preserve">The specification needs to clearly define how to determine if a scenario is synchronous or not, whether it is detected by the UE itself (and signaled to the network), or signaled </w:t>
      </w:r>
      <w:r w:rsidR="00655023">
        <w:rPr>
          <w:rFonts w:ascii="Times New Roman" w:hAnsi="Times New Roman"/>
          <w:sz w:val="22"/>
        </w:rPr>
        <w:t xml:space="preserve">from </w:t>
      </w:r>
      <w:r>
        <w:rPr>
          <w:rFonts w:ascii="Times New Roman" w:hAnsi="Times New Roman"/>
          <w:sz w:val="22"/>
        </w:rPr>
        <w:t>the network</w:t>
      </w:r>
      <w:r w:rsidR="00655023">
        <w:rPr>
          <w:rFonts w:ascii="Times New Roman" w:hAnsi="Times New Roman"/>
          <w:sz w:val="22"/>
        </w:rPr>
        <w:t xml:space="preserve"> to the UE</w:t>
      </w:r>
      <w:r>
        <w:rPr>
          <w:rFonts w:ascii="Times New Roman" w:hAnsi="Times New Roman"/>
          <w:sz w:val="22"/>
        </w:rPr>
        <w:t>.</w:t>
      </w:r>
    </w:p>
    <w:p w:rsidR="007F763B" w:rsidRDefault="007F763B" w:rsidP="00B43454">
      <w:pPr>
        <w:pStyle w:val="ListParagraph"/>
        <w:numPr>
          <w:ilvl w:val="2"/>
          <w:numId w:val="28"/>
        </w:numPr>
        <w:ind w:firstLineChars="0"/>
        <w:rPr>
          <w:rFonts w:ascii="Times New Roman" w:hAnsi="Times New Roman"/>
          <w:sz w:val="22"/>
        </w:rPr>
      </w:pPr>
      <w:r>
        <w:rPr>
          <w:rFonts w:ascii="Times New Roman" w:hAnsi="Times New Roman"/>
          <w:sz w:val="22"/>
        </w:rPr>
        <w:t>If it is detected by the UE itself</w:t>
      </w:r>
      <w:r w:rsidR="00B442F2">
        <w:rPr>
          <w:rFonts w:ascii="Times New Roman" w:hAnsi="Times New Roman"/>
          <w:sz w:val="22"/>
        </w:rPr>
        <w:t xml:space="preserve"> and signaled back to the network</w:t>
      </w:r>
      <w:r>
        <w:rPr>
          <w:rFonts w:ascii="Times New Roman" w:hAnsi="Times New Roman"/>
          <w:sz w:val="22"/>
        </w:rPr>
        <w:t>, there may be cases where the UE reaches different conclusions at different locations, which is not desirable.</w:t>
      </w:r>
      <w:r w:rsidR="00B442F2">
        <w:rPr>
          <w:rFonts w:ascii="Times New Roman" w:hAnsi="Times New Roman"/>
          <w:sz w:val="22"/>
        </w:rPr>
        <w:t xml:space="preserve"> It would need </w:t>
      </w:r>
      <w:r w:rsidR="00B752DD">
        <w:rPr>
          <w:rFonts w:ascii="Times New Roman" w:hAnsi="Times New Roman"/>
          <w:sz w:val="22"/>
        </w:rPr>
        <w:t xml:space="preserve">the </w:t>
      </w:r>
      <w:r w:rsidR="00B442F2">
        <w:rPr>
          <w:rFonts w:ascii="Times New Roman" w:hAnsi="Times New Roman"/>
          <w:sz w:val="22"/>
        </w:rPr>
        <w:t xml:space="preserve">UEs </w:t>
      </w:r>
      <w:r w:rsidR="00B752DD">
        <w:rPr>
          <w:rFonts w:ascii="Times New Roman" w:hAnsi="Times New Roman"/>
          <w:sz w:val="22"/>
        </w:rPr>
        <w:t xml:space="preserve">to </w:t>
      </w:r>
      <w:proofErr w:type="gramStart"/>
      <w:r w:rsidR="00B442F2">
        <w:rPr>
          <w:rFonts w:ascii="Times New Roman" w:hAnsi="Times New Roman"/>
          <w:sz w:val="22"/>
        </w:rPr>
        <w:t>continuous</w:t>
      </w:r>
      <w:r w:rsidR="00B752DD">
        <w:rPr>
          <w:rFonts w:ascii="Times New Roman" w:hAnsi="Times New Roman"/>
          <w:sz w:val="22"/>
        </w:rPr>
        <w:t xml:space="preserve">ly </w:t>
      </w:r>
      <w:r w:rsidR="00B442F2">
        <w:rPr>
          <w:rFonts w:ascii="Times New Roman" w:hAnsi="Times New Roman"/>
          <w:sz w:val="22"/>
        </w:rPr>
        <w:t xml:space="preserve"> </w:t>
      </w:r>
      <w:r w:rsidR="00B752DD">
        <w:rPr>
          <w:rFonts w:ascii="Times New Roman" w:hAnsi="Times New Roman"/>
          <w:sz w:val="22"/>
        </w:rPr>
        <w:t>monitor</w:t>
      </w:r>
      <w:proofErr w:type="gramEnd"/>
      <w:r w:rsidR="00B752DD">
        <w:rPr>
          <w:rFonts w:ascii="Times New Roman" w:hAnsi="Times New Roman"/>
          <w:sz w:val="22"/>
        </w:rPr>
        <w:t xml:space="preserve"> and </w:t>
      </w:r>
      <w:r w:rsidR="00B442F2">
        <w:rPr>
          <w:rFonts w:ascii="Times New Roman" w:hAnsi="Times New Roman"/>
          <w:sz w:val="22"/>
        </w:rPr>
        <w:t>detect</w:t>
      </w:r>
      <w:r w:rsidR="00B752DD">
        <w:rPr>
          <w:rFonts w:ascii="Times New Roman" w:hAnsi="Times New Roman"/>
          <w:sz w:val="22"/>
        </w:rPr>
        <w:t xml:space="preserve"> the level of synchronization</w:t>
      </w:r>
      <w:r w:rsidR="00B442F2">
        <w:rPr>
          <w:rFonts w:ascii="Times New Roman" w:hAnsi="Times New Roman"/>
          <w:sz w:val="22"/>
        </w:rPr>
        <w:t xml:space="preserve">, and the ambiguity </w:t>
      </w:r>
      <w:r w:rsidR="00B442F2">
        <w:rPr>
          <w:rFonts w:ascii="Times New Roman" w:hAnsi="Times New Roman"/>
          <w:sz w:val="22"/>
        </w:rPr>
        <w:lastRenderedPageBreak/>
        <w:t xml:space="preserve">between the UE and the </w:t>
      </w:r>
      <w:proofErr w:type="spellStart"/>
      <w:r w:rsidR="00B442F2">
        <w:rPr>
          <w:rFonts w:ascii="Times New Roman" w:hAnsi="Times New Roman"/>
          <w:sz w:val="22"/>
        </w:rPr>
        <w:t>eNB</w:t>
      </w:r>
      <w:proofErr w:type="spellEnd"/>
      <w:r w:rsidR="00B442F2">
        <w:rPr>
          <w:rFonts w:ascii="Times New Roman" w:hAnsi="Times New Roman"/>
          <w:sz w:val="22"/>
        </w:rPr>
        <w:t xml:space="preserve"> when the condition changes </w:t>
      </w:r>
      <w:r w:rsidR="009514E9">
        <w:rPr>
          <w:rFonts w:ascii="Times New Roman" w:hAnsi="Times New Roman"/>
          <w:sz w:val="22"/>
        </w:rPr>
        <w:t>would also need to be handled.</w:t>
      </w:r>
      <w:r>
        <w:rPr>
          <w:rFonts w:ascii="Times New Roman" w:hAnsi="Times New Roman"/>
          <w:sz w:val="22"/>
        </w:rPr>
        <w:t xml:space="preserve"> </w:t>
      </w:r>
      <w:r w:rsidR="00B442F2">
        <w:rPr>
          <w:rFonts w:ascii="Times New Roman" w:hAnsi="Times New Roman"/>
          <w:sz w:val="22"/>
        </w:rPr>
        <w:t xml:space="preserve">On the other hand, the network always knows whether it is a synchronized network or not, so it is quite straightforward for the </w:t>
      </w:r>
      <w:proofErr w:type="spellStart"/>
      <w:r w:rsidR="00B442F2">
        <w:rPr>
          <w:rFonts w:ascii="Times New Roman" w:hAnsi="Times New Roman"/>
          <w:sz w:val="22"/>
        </w:rPr>
        <w:t>eNB</w:t>
      </w:r>
      <w:proofErr w:type="spellEnd"/>
      <w:r w:rsidR="00B442F2">
        <w:rPr>
          <w:rFonts w:ascii="Times New Roman" w:hAnsi="Times New Roman"/>
          <w:sz w:val="22"/>
        </w:rPr>
        <w:t xml:space="preserve"> to signal to the UE. </w:t>
      </w:r>
      <w:r>
        <w:rPr>
          <w:rFonts w:ascii="Times New Roman" w:hAnsi="Times New Roman"/>
          <w:sz w:val="22"/>
        </w:rPr>
        <w:t xml:space="preserve">So it would be </w:t>
      </w:r>
      <w:r w:rsidR="00655023">
        <w:rPr>
          <w:rFonts w:ascii="Times New Roman" w:hAnsi="Times New Roman"/>
          <w:sz w:val="22"/>
        </w:rPr>
        <w:t xml:space="preserve">preferable </w:t>
      </w:r>
      <w:r>
        <w:rPr>
          <w:rFonts w:ascii="Times New Roman" w:hAnsi="Times New Roman"/>
          <w:sz w:val="22"/>
        </w:rPr>
        <w:t xml:space="preserve">for the </w:t>
      </w:r>
      <w:proofErr w:type="spellStart"/>
      <w:r>
        <w:rPr>
          <w:rFonts w:ascii="Times New Roman" w:hAnsi="Times New Roman"/>
          <w:sz w:val="22"/>
        </w:rPr>
        <w:t>eNB</w:t>
      </w:r>
      <w:proofErr w:type="spellEnd"/>
      <w:r>
        <w:rPr>
          <w:rFonts w:ascii="Times New Roman" w:hAnsi="Times New Roman"/>
          <w:sz w:val="22"/>
        </w:rPr>
        <w:t xml:space="preserve"> to signal it.</w:t>
      </w:r>
    </w:p>
    <w:p w:rsidR="00F069D2" w:rsidRDefault="00F069D2" w:rsidP="00B43454">
      <w:pPr>
        <w:pStyle w:val="ListParagraph"/>
        <w:numPr>
          <w:ilvl w:val="1"/>
          <w:numId w:val="28"/>
        </w:numPr>
        <w:ind w:firstLineChars="0"/>
        <w:rPr>
          <w:rFonts w:ascii="Times New Roman" w:hAnsi="Times New Roman"/>
          <w:sz w:val="22"/>
        </w:rPr>
      </w:pPr>
      <w:r>
        <w:rPr>
          <w:rFonts w:ascii="Times New Roman" w:hAnsi="Times New Roman"/>
          <w:sz w:val="22"/>
        </w:rPr>
        <w:t>The prioritization can be defined the same as in the look-ahead case.</w:t>
      </w:r>
    </w:p>
    <w:p w:rsidR="00F069D2" w:rsidRDefault="00B442F2" w:rsidP="00F069D2">
      <w:r>
        <w:t xml:space="preserve">Although option 2 has some advantage over option 1 in terms of efficient utilization of UE power, it adds additional complexity. The </w:t>
      </w:r>
      <w:proofErr w:type="spellStart"/>
      <w:r>
        <w:t>eNB</w:t>
      </w:r>
      <w:proofErr w:type="spellEnd"/>
      <w:r>
        <w:t xml:space="preserve"> and the UE would need to support two different types of behaviour. At the same time, the network can largely avoid the drawback of option 1 by choosing the right UEs to configure </w:t>
      </w:r>
      <w:r w:rsidR="00B752DD">
        <w:t>with</w:t>
      </w:r>
      <w:r>
        <w:t xml:space="preserve"> dual connectivity, making sure that the chance of getting into power-limited condition is small. From this perspective, we prefer option 1.</w:t>
      </w:r>
    </w:p>
    <w:p w:rsidR="00F069D2" w:rsidRPr="00985D4F" w:rsidRDefault="00F069D2" w:rsidP="00F069D2">
      <w:pPr>
        <w:rPr>
          <w:b/>
        </w:rPr>
      </w:pPr>
      <w:r w:rsidRPr="00985D4F">
        <w:rPr>
          <w:b/>
        </w:rPr>
        <w:t xml:space="preserve">Proposal </w:t>
      </w:r>
      <w:r w:rsidR="00985D4F" w:rsidRPr="00985D4F">
        <w:rPr>
          <w:b/>
        </w:rPr>
        <w:t>4</w:t>
      </w:r>
      <w:r w:rsidRPr="00985D4F">
        <w:rPr>
          <w:b/>
        </w:rPr>
        <w:t>:</w:t>
      </w:r>
      <w:r w:rsidR="00655023" w:rsidRPr="00985D4F">
        <w:rPr>
          <w:b/>
        </w:rPr>
        <w:t xml:space="preserve"> No special handling of </w:t>
      </w:r>
      <w:r w:rsidR="00B752DD">
        <w:rPr>
          <w:b/>
        </w:rPr>
        <w:t xml:space="preserve">the </w:t>
      </w:r>
      <w:r w:rsidR="00655023" w:rsidRPr="00985D4F">
        <w:rPr>
          <w:b/>
        </w:rPr>
        <w:t xml:space="preserve">synchronous case is preferred. </w:t>
      </w:r>
      <w:r w:rsidR="00B442F2" w:rsidRPr="00985D4F">
        <w:rPr>
          <w:b/>
        </w:rPr>
        <w:t xml:space="preserve">If special handling of </w:t>
      </w:r>
      <w:r w:rsidR="00B752DD">
        <w:rPr>
          <w:b/>
        </w:rPr>
        <w:t xml:space="preserve">the </w:t>
      </w:r>
      <w:r w:rsidR="00B442F2" w:rsidRPr="00985D4F">
        <w:rPr>
          <w:b/>
        </w:rPr>
        <w:t xml:space="preserve">synchronous case were to be introduced, the </w:t>
      </w:r>
      <w:r w:rsidR="00B752DD">
        <w:rPr>
          <w:b/>
        </w:rPr>
        <w:t>network</w:t>
      </w:r>
      <w:r w:rsidR="00B442F2" w:rsidRPr="00985D4F">
        <w:rPr>
          <w:b/>
        </w:rPr>
        <w:t xml:space="preserve"> should signal to the UE whether </w:t>
      </w:r>
      <w:r w:rsidR="00B752DD">
        <w:rPr>
          <w:b/>
        </w:rPr>
        <w:t>the DC operation</w:t>
      </w:r>
      <w:r w:rsidR="00B442F2" w:rsidRPr="00985D4F">
        <w:rPr>
          <w:b/>
        </w:rPr>
        <w:t xml:space="preserve"> is synchronous or not.</w:t>
      </w:r>
    </w:p>
    <w:p w:rsidR="00091DC5" w:rsidRPr="00F07EB1" w:rsidRDefault="00091DC5" w:rsidP="00A42B2F">
      <w:pPr>
        <w:rPr>
          <w:lang w:val="en-US" w:eastAsia="zh-CN"/>
        </w:rPr>
      </w:pPr>
    </w:p>
    <w:p w:rsidR="004E1BDB" w:rsidRDefault="004E1BDB" w:rsidP="004E1BDB">
      <w:pPr>
        <w:rPr>
          <w:b/>
          <w:u w:val="single"/>
          <w:vertAlign w:val="subscript"/>
          <w:lang w:eastAsia="ja-JP"/>
        </w:rPr>
      </w:pPr>
      <w:r>
        <w:rPr>
          <w:b/>
          <w:u w:val="single"/>
          <w:lang w:val="en-US"/>
        </w:rPr>
        <w:t xml:space="preserve">PRACH on </w:t>
      </w:r>
      <w:proofErr w:type="spellStart"/>
      <w:r>
        <w:rPr>
          <w:b/>
          <w:u w:val="single"/>
          <w:lang w:val="en-US"/>
        </w:rPr>
        <w:t>SCells</w:t>
      </w:r>
      <w:proofErr w:type="spellEnd"/>
      <w:r>
        <w:rPr>
          <w:b/>
          <w:u w:val="single"/>
          <w:lang w:val="en-US"/>
        </w:rPr>
        <w:t xml:space="preserve"> and </w:t>
      </w:r>
      <w:r w:rsidR="0079122A">
        <w:rPr>
          <w:b/>
          <w:u w:val="single"/>
          <w:lang w:val="en-US"/>
        </w:rPr>
        <w:t>SRS</w:t>
      </w:r>
    </w:p>
    <w:p w:rsidR="00261FBD" w:rsidRDefault="00A23FBF" w:rsidP="00A42B2F">
      <w:pPr>
        <w:rPr>
          <w:lang w:eastAsia="zh-CN"/>
        </w:rPr>
      </w:pPr>
      <w:r>
        <w:rPr>
          <w:lang w:eastAsia="zh-CN"/>
        </w:rPr>
        <w:t xml:space="preserve">It has already been agreed that PRACH on </w:t>
      </w:r>
      <w:proofErr w:type="spellStart"/>
      <w:r>
        <w:rPr>
          <w:lang w:eastAsia="zh-CN"/>
        </w:rPr>
        <w:t>PCell</w:t>
      </w:r>
      <w:proofErr w:type="spellEnd"/>
      <w:r>
        <w:rPr>
          <w:lang w:eastAsia="zh-CN"/>
        </w:rPr>
        <w:t xml:space="preserve"> has the highest priority </w:t>
      </w:r>
      <w:r w:rsidR="001E7C19">
        <w:rPr>
          <w:lang w:eastAsia="zh-CN"/>
        </w:rPr>
        <w:t>of all</w:t>
      </w:r>
      <w:r>
        <w:rPr>
          <w:lang w:eastAsia="zh-CN"/>
        </w:rPr>
        <w:t xml:space="preserve">. There can also be PRACH on </w:t>
      </w:r>
      <w:proofErr w:type="spellStart"/>
      <w:r>
        <w:rPr>
          <w:lang w:eastAsia="zh-CN"/>
        </w:rPr>
        <w:t>SCells</w:t>
      </w:r>
      <w:proofErr w:type="spellEnd"/>
      <w:r>
        <w:rPr>
          <w:lang w:eastAsia="zh-CN"/>
        </w:rPr>
        <w:t xml:space="preserve"> in either MCG or SCG, including </w:t>
      </w:r>
      <w:proofErr w:type="spellStart"/>
      <w:r>
        <w:rPr>
          <w:lang w:eastAsia="zh-CN"/>
        </w:rPr>
        <w:t>pSCell</w:t>
      </w:r>
      <w:proofErr w:type="spellEnd"/>
      <w:r>
        <w:rPr>
          <w:lang w:eastAsia="zh-CN"/>
        </w:rPr>
        <w:t>.</w:t>
      </w:r>
    </w:p>
    <w:p w:rsidR="00A23FBF" w:rsidRDefault="00A23FBF" w:rsidP="00A42B2F">
      <w:pPr>
        <w:rPr>
          <w:lang w:eastAsia="zh-CN"/>
        </w:rPr>
      </w:pPr>
      <w:r>
        <w:rPr>
          <w:lang w:eastAsia="zh-CN"/>
        </w:rPr>
        <w:t xml:space="preserve">PRACH on </w:t>
      </w:r>
      <w:proofErr w:type="spellStart"/>
      <w:r>
        <w:rPr>
          <w:lang w:eastAsia="zh-CN"/>
        </w:rPr>
        <w:t>pSCell</w:t>
      </w:r>
      <w:proofErr w:type="spellEnd"/>
      <w:r>
        <w:rPr>
          <w:lang w:eastAsia="zh-CN"/>
        </w:rPr>
        <w:t xml:space="preserve"> is important because it is critical for maintaining the connection with the SCG. So it is reasonable for PRACH on </w:t>
      </w:r>
      <w:proofErr w:type="spellStart"/>
      <w:r>
        <w:rPr>
          <w:lang w:eastAsia="zh-CN"/>
        </w:rPr>
        <w:t>pSCell</w:t>
      </w:r>
      <w:proofErr w:type="spellEnd"/>
      <w:r>
        <w:rPr>
          <w:lang w:eastAsia="zh-CN"/>
        </w:rPr>
        <w:t xml:space="preserve"> to have the second highest priority, </w:t>
      </w:r>
      <w:r w:rsidR="009514E9">
        <w:rPr>
          <w:lang w:eastAsia="zh-CN"/>
        </w:rPr>
        <w:t xml:space="preserve">immediately </w:t>
      </w:r>
      <w:r>
        <w:rPr>
          <w:lang w:eastAsia="zh-CN"/>
        </w:rPr>
        <w:t xml:space="preserve">after PRACH on </w:t>
      </w:r>
      <w:proofErr w:type="spellStart"/>
      <w:r>
        <w:rPr>
          <w:lang w:eastAsia="zh-CN"/>
        </w:rPr>
        <w:t>PCell</w:t>
      </w:r>
      <w:proofErr w:type="spellEnd"/>
      <w:r>
        <w:rPr>
          <w:lang w:eastAsia="zh-CN"/>
        </w:rPr>
        <w:t>.</w:t>
      </w:r>
    </w:p>
    <w:p w:rsidR="00A23FBF" w:rsidRDefault="00A23FBF" w:rsidP="00A42B2F">
      <w:pPr>
        <w:rPr>
          <w:lang w:eastAsia="zh-CN"/>
        </w:rPr>
      </w:pPr>
      <w:r>
        <w:rPr>
          <w:lang w:eastAsia="zh-CN"/>
        </w:rPr>
        <w:t xml:space="preserve">PRACH on any other </w:t>
      </w:r>
      <w:proofErr w:type="spellStart"/>
      <w:r>
        <w:rPr>
          <w:lang w:eastAsia="zh-CN"/>
        </w:rPr>
        <w:t>SCell</w:t>
      </w:r>
      <w:proofErr w:type="spellEnd"/>
      <w:r>
        <w:rPr>
          <w:lang w:eastAsia="zh-CN"/>
        </w:rPr>
        <w:t xml:space="preserve"> </w:t>
      </w:r>
      <w:r w:rsidR="00111B9C">
        <w:rPr>
          <w:lang w:eastAsia="zh-CN"/>
        </w:rPr>
        <w:t>is triggered by the network and initiated by PDCCH order. They are</w:t>
      </w:r>
      <w:r>
        <w:rPr>
          <w:lang w:eastAsia="zh-CN"/>
        </w:rPr>
        <w:t xml:space="preserve"> not as critical but are essential for initiating the communication with the </w:t>
      </w:r>
      <w:proofErr w:type="spellStart"/>
      <w:r>
        <w:rPr>
          <w:lang w:eastAsia="zh-CN"/>
        </w:rPr>
        <w:t>SCell</w:t>
      </w:r>
      <w:proofErr w:type="spellEnd"/>
      <w:r>
        <w:rPr>
          <w:lang w:eastAsia="zh-CN"/>
        </w:rPr>
        <w:t xml:space="preserve">. PRACH could span across more than one </w:t>
      </w:r>
      <w:proofErr w:type="spellStart"/>
      <w:r>
        <w:rPr>
          <w:lang w:eastAsia="zh-CN"/>
        </w:rPr>
        <w:t>subframe</w:t>
      </w:r>
      <w:proofErr w:type="spellEnd"/>
      <w:r>
        <w:rPr>
          <w:lang w:eastAsia="zh-CN"/>
        </w:rPr>
        <w:t xml:space="preserve"> and its power should be maintained unchanged </w:t>
      </w:r>
      <w:r w:rsidR="00111B9C">
        <w:rPr>
          <w:lang w:eastAsia="zh-CN"/>
        </w:rPr>
        <w:t xml:space="preserve">to enable the correct detection at the </w:t>
      </w:r>
      <w:proofErr w:type="spellStart"/>
      <w:r w:rsidR="00111B9C">
        <w:rPr>
          <w:lang w:eastAsia="zh-CN"/>
        </w:rPr>
        <w:t>eNB</w:t>
      </w:r>
      <w:proofErr w:type="spellEnd"/>
      <w:r w:rsidR="00111B9C">
        <w:rPr>
          <w:lang w:eastAsia="zh-CN"/>
        </w:rPr>
        <w:t xml:space="preserve">. To simplify the UE behaviour, PRACH can always be given higher priority than other channels. The conflict between these PRACHs and other channels in the same CG can be effectively avoided by the </w:t>
      </w:r>
      <w:proofErr w:type="spellStart"/>
      <w:r w:rsidR="00111B9C">
        <w:rPr>
          <w:lang w:eastAsia="zh-CN"/>
        </w:rPr>
        <w:t>eNB</w:t>
      </w:r>
      <w:proofErr w:type="spellEnd"/>
      <w:r w:rsidR="00111B9C">
        <w:rPr>
          <w:lang w:eastAsia="zh-CN"/>
        </w:rPr>
        <w:t xml:space="preserve"> scheduler. It may affect the transmissions in the other CG due to lack of coordination</w:t>
      </w:r>
      <w:r w:rsidR="001E7C19">
        <w:rPr>
          <w:lang w:eastAsia="zh-CN"/>
        </w:rPr>
        <w:t>, b</w:t>
      </w:r>
      <w:r w:rsidR="00111B9C">
        <w:rPr>
          <w:lang w:eastAsia="zh-CN"/>
        </w:rPr>
        <w:t>ut presumably this occurs very infrequently and should not be a problem.</w:t>
      </w:r>
    </w:p>
    <w:p w:rsidR="00111B9C" w:rsidRPr="00985D4F" w:rsidRDefault="00111B9C" w:rsidP="00A42B2F">
      <w:pPr>
        <w:rPr>
          <w:b/>
          <w:lang w:eastAsia="zh-CN"/>
        </w:rPr>
      </w:pPr>
      <w:r w:rsidRPr="00985D4F">
        <w:rPr>
          <w:b/>
          <w:lang w:eastAsia="zh-CN"/>
        </w:rPr>
        <w:t>Proposal</w:t>
      </w:r>
      <w:r w:rsidR="00985D4F" w:rsidRPr="00985D4F">
        <w:rPr>
          <w:b/>
          <w:lang w:eastAsia="zh-CN"/>
        </w:rPr>
        <w:t xml:space="preserve"> 5</w:t>
      </w:r>
      <w:r w:rsidR="00241608" w:rsidRPr="00241608">
        <w:rPr>
          <w:b/>
          <w:lang w:eastAsia="zh-CN"/>
        </w:rPr>
        <w:t xml:space="preserve">: PRACH priority follows PRACH on </w:t>
      </w:r>
      <w:proofErr w:type="spellStart"/>
      <w:r w:rsidR="00241608" w:rsidRPr="00241608">
        <w:rPr>
          <w:b/>
          <w:lang w:eastAsia="zh-CN"/>
        </w:rPr>
        <w:t>PCell</w:t>
      </w:r>
      <w:proofErr w:type="spellEnd"/>
      <w:r w:rsidR="00241608" w:rsidRPr="00241608">
        <w:rPr>
          <w:b/>
          <w:lang w:eastAsia="zh-CN"/>
        </w:rPr>
        <w:t xml:space="preserve"> &gt; PRACH on </w:t>
      </w:r>
      <w:proofErr w:type="spellStart"/>
      <w:r w:rsidR="00241608" w:rsidRPr="00241608">
        <w:rPr>
          <w:b/>
          <w:lang w:eastAsia="zh-CN"/>
        </w:rPr>
        <w:t>pSCell</w:t>
      </w:r>
      <w:proofErr w:type="spellEnd"/>
      <w:r w:rsidR="00241608" w:rsidRPr="00241608">
        <w:rPr>
          <w:b/>
          <w:lang w:eastAsia="zh-CN"/>
        </w:rPr>
        <w:t xml:space="preserve"> &gt; PRACH on any other </w:t>
      </w:r>
      <w:proofErr w:type="spellStart"/>
      <w:r w:rsidR="00241608" w:rsidRPr="00241608">
        <w:rPr>
          <w:b/>
          <w:lang w:eastAsia="zh-CN"/>
        </w:rPr>
        <w:t>SCell</w:t>
      </w:r>
      <w:proofErr w:type="spellEnd"/>
      <w:r w:rsidR="00241608" w:rsidRPr="00241608">
        <w:rPr>
          <w:b/>
          <w:lang w:eastAsia="zh-CN"/>
        </w:rPr>
        <w:t xml:space="preserve"> &gt; any other channel.</w:t>
      </w:r>
    </w:p>
    <w:p w:rsidR="00DC5ED7" w:rsidRDefault="00111B9C" w:rsidP="00DC5ED7">
      <w:pPr>
        <w:rPr>
          <w:lang w:val="en-US" w:eastAsia="zh-CN"/>
        </w:rPr>
      </w:pPr>
      <w:r>
        <w:rPr>
          <w:lang w:val="en-US" w:eastAsia="zh-CN"/>
        </w:rPr>
        <w:t xml:space="preserve">For SRS, we can follow </w:t>
      </w:r>
      <w:r w:rsidR="001E7C19">
        <w:rPr>
          <w:lang w:val="en-US" w:eastAsia="zh-CN"/>
        </w:rPr>
        <w:t xml:space="preserve">the </w:t>
      </w:r>
      <w:r>
        <w:rPr>
          <w:lang w:val="en-US" w:eastAsia="zh-CN"/>
        </w:rPr>
        <w:t xml:space="preserve">Rel-11 principle to drop SRS when </w:t>
      </w:r>
      <w:r w:rsidR="00A92FA7">
        <w:rPr>
          <w:lang w:val="en-US" w:eastAsia="zh-CN"/>
        </w:rPr>
        <w:t>the UE reaches the maximum power.</w:t>
      </w:r>
    </w:p>
    <w:p w:rsidR="00A92FA7" w:rsidRPr="00985D4F" w:rsidRDefault="00A92FA7" w:rsidP="00DC5ED7">
      <w:pPr>
        <w:rPr>
          <w:b/>
          <w:lang w:val="en-US" w:eastAsia="zh-CN"/>
        </w:rPr>
      </w:pPr>
      <w:r w:rsidRPr="00985D4F">
        <w:rPr>
          <w:b/>
          <w:lang w:val="en-US" w:eastAsia="zh-CN"/>
        </w:rPr>
        <w:t>Proposal</w:t>
      </w:r>
      <w:r w:rsidR="00985D4F">
        <w:rPr>
          <w:b/>
          <w:lang w:val="en-US" w:eastAsia="zh-CN"/>
        </w:rPr>
        <w:t xml:space="preserve"> 6</w:t>
      </w:r>
      <w:r w:rsidR="00241608" w:rsidRPr="00241608">
        <w:rPr>
          <w:b/>
          <w:lang w:val="en-US" w:eastAsia="zh-CN"/>
        </w:rPr>
        <w:t>: SRS is dropped if the UE reaches the maximum power.</w:t>
      </w:r>
    </w:p>
    <w:p w:rsidR="00371776" w:rsidRPr="00F00743" w:rsidRDefault="00371776" w:rsidP="00F00743">
      <w:pPr>
        <w:spacing w:line="280" w:lineRule="exact"/>
        <w:rPr>
          <w:lang w:eastAsia="zh-CN"/>
        </w:rPr>
      </w:pPr>
    </w:p>
    <w:p w:rsidR="00E82E9A" w:rsidRDefault="00E82E9A" w:rsidP="00B43454">
      <w:pPr>
        <w:pStyle w:val="Heading1"/>
        <w:numPr>
          <w:ilvl w:val="0"/>
          <w:numId w:val="21"/>
        </w:numPr>
        <w:jc w:val="both"/>
      </w:pPr>
      <w:r>
        <w:t>Power Headroom Report</w:t>
      </w:r>
    </w:p>
    <w:p w:rsidR="00B6044A" w:rsidRDefault="00B6044A" w:rsidP="00B6044A">
      <w:pPr>
        <w:rPr>
          <w:lang w:val="en-US" w:eastAsia="zh-CN"/>
        </w:rPr>
      </w:pPr>
      <w:r>
        <w:rPr>
          <w:lang w:val="en-US" w:eastAsia="zh-CN"/>
        </w:rPr>
        <w:t>For PHR, the following agreements have been reached in RAN1#77:</w:t>
      </w:r>
    </w:p>
    <w:tbl>
      <w:tblPr>
        <w:tblStyle w:val="TableGrid"/>
        <w:tblW w:w="0" w:type="auto"/>
        <w:tblInd w:w="558" w:type="dxa"/>
        <w:tblLook w:val="04A0"/>
      </w:tblPr>
      <w:tblGrid>
        <w:gridCol w:w="8446"/>
      </w:tblGrid>
      <w:tr w:rsidR="00B6044A" w:rsidRPr="00B6044A" w:rsidTr="00985D4F">
        <w:tc>
          <w:tcPr>
            <w:tcW w:w="8446" w:type="dxa"/>
          </w:tcPr>
          <w:p w:rsidR="00B6044A" w:rsidRPr="00B6044A" w:rsidRDefault="00B6044A" w:rsidP="00985D4F">
            <w:pPr>
              <w:rPr>
                <w:rFonts w:ascii="Times New Roman" w:eastAsia="MS Mincho" w:hAnsi="Times New Roman"/>
                <w:b/>
                <w:sz w:val="20"/>
                <w:u w:val="single"/>
                <w:lang w:val="en-US" w:eastAsia="ja-JP"/>
              </w:rPr>
            </w:pPr>
            <w:r w:rsidRPr="00B6044A">
              <w:rPr>
                <w:rFonts w:ascii="Times New Roman" w:eastAsia="MS Mincho" w:hAnsi="Times New Roman"/>
                <w:b/>
                <w:sz w:val="20"/>
                <w:highlight w:val="green"/>
                <w:u w:val="single"/>
                <w:lang w:val="en-US" w:eastAsia="ja-JP"/>
              </w:rPr>
              <w:t>Agreements:</w:t>
            </w:r>
          </w:p>
          <w:p w:rsidR="00B6044A" w:rsidRPr="00B6044A" w:rsidRDefault="00B6044A" w:rsidP="00985D4F">
            <w:pPr>
              <w:numPr>
                <w:ilvl w:val="0"/>
                <w:numId w:val="31"/>
              </w:numPr>
              <w:spacing w:before="0" w:after="0" w:line="240" w:lineRule="auto"/>
              <w:jc w:val="left"/>
              <w:rPr>
                <w:rFonts w:ascii="Times New Roman" w:eastAsia="MS Mincho" w:hAnsi="Times New Roman"/>
                <w:sz w:val="20"/>
                <w:lang w:val="en-US" w:eastAsia="ja-JP"/>
              </w:rPr>
            </w:pPr>
            <w:r w:rsidRPr="00B6044A">
              <w:rPr>
                <w:rFonts w:ascii="Times New Roman" w:eastAsia="MS Mincho" w:hAnsi="Times New Roman"/>
                <w:sz w:val="20"/>
                <w:lang w:eastAsia="ja-JP"/>
              </w:rPr>
              <w:t>For the PHR of the activated cells belonging to another CG/</w:t>
            </w:r>
            <w:proofErr w:type="spellStart"/>
            <w:r w:rsidRPr="00B6044A">
              <w:rPr>
                <w:rFonts w:ascii="Times New Roman" w:eastAsia="MS Mincho" w:hAnsi="Times New Roman"/>
                <w:sz w:val="20"/>
                <w:lang w:eastAsia="ja-JP"/>
              </w:rPr>
              <w:t>eNB</w:t>
            </w:r>
            <w:proofErr w:type="spellEnd"/>
            <w:r w:rsidRPr="00B6044A">
              <w:rPr>
                <w:rFonts w:ascii="Times New Roman" w:eastAsia="MS Mincho" w:hAnsi="Times New Roman"/>
                <w:sz w:val="20"/>
                <w:lang w:eastAsia="ja-JP"/>
              </w:rPr>
              <w:t>,</w:t>
            </w:r>
          </w:p>
          <w:p w:rsidR="00B6044A" w:rsidRPr="00B6044A" w:rsidRDefault="00B6044A" w:rsidP="00985D4F">
            <w:pPr>
              <w:numPr>
                <w:ilvl w:val="1"/>
                <w:numId w:val="31"/>
              </w:numPr>
              <w:spacing w:before="0" w:after="0" w:line="240" w:lineRule="auto"/>
              <w:jc w:val="left"/>
              <w:rPr>
                <w:rFonts w:ascii="Times New Roman" w:eastAsia="MS Mincho" w:hAnsi="Times New Roman"/>
                <w:sz w:val="20"/>
                <w:lang w:val="en-US" w:eastAsia="ja-JP"/>
              </w:rPr>
            </w:pPr>
            <w:r w:rsidRPr="00B6044A">
              <w:rPr>
                <w:rFonts w:ascii="Times New Roman" w:eastAsia="MS Mincho" w:hAnsi="Times New Roman"/>
                <w:sz w:val="20"/>
                <w:lang w:val="en-US" w:eastAsia="ja-JP"/>
              </w:rPr>
              <w:t xml:space="preserve">UE is configured using higher layer signaling </w:t>
            </w:r>
            <w:r w:rsidRPr="00B6044A">
              <w:rPr>
                <w:rFonts w:ascii="Times New Roman" w:eastAsia="MS Mincho" w:hAnsi="Times New Roman"/>
                <w:sz w:val="20"/>
                <w:lang w:eastAsia="ja-JP"/>
              </w:rPr>
              <w:t>to report one of the followings</w:t>
            </w:r>
          </w:p>
          <w:p w:rsidR="00B6044A" w:rsidRPr="00B6044A" w:rsidRDefault="00B6044A" w:rsidP="00985D4F">
            <w:pPr>
              <w:numPr>
                <w:ilvl w:val="2"/>
                <w:numId w:val="31"/>
              </w:numPr>
              <w:spacing w:before="0" w:after="0" w:line="240" w:lineRule="auto"/>
              <w:jc w:val="left"/>
              <w:rPr>
                <w:rFonts w:ascii="Times New Roman" w:eastAsia="MS Mincho" w:hAnsi="Times New Roman"/>
                <w:sz w:val="20"/>
                <w:lang w:val="en-US" w:eastAsia="ja-JP"/>
              </w:rPr>
            </w:pPr>
            <w:r w:rsidRPr="00B6044A">
              <w:rPr>
                <w:rFonts w:ascii="Times New Roman" w:eastAsia="MS Mincho" w:hAnsi="Times New Roman"/>
                <w:sz w:val="20"/>
                <w:lang w:eastAsia="ja-JP"/>
              </w:rPr>
              <w:t>Always virtual PH</w:t>
            </w:r>
          </w:p>
          <w:p w:rsidR="00B6044A" w:rsidRPr="00B6044A" w:rsidRDefault="00B6044A" w:rsidP="00985D4F">
            <w:pPr>
              <w:numPr>
                <w:ilvl w:val="2"/>
                <w:numId w:val="31"/>
              </w:numPr>
              <w:spacing w:before="0" w:after="0" w:line="240" w:lineRule="auto"/>
              <w:jc w:val="left"/>
              <w:rPr>
                <w:rFonts w:ascii="Times New Roman" w:eastAsia="MS Mincho" w:hAnsi="Times New Roman"/>
                <w:sz w:val="20"/>
                <w:lang w:val="en-US" w:eastAsia="ja-JP"/>
              </w:rPr>
            </w:pPr>
            <w:r w:rsidRPr="00B6044A">
              <w:rPr>
                <w:rFonts w:ascii="Times New Roman" w:eastAsia="MS Mincho" w:hAnsi="Times New Roman"/>
                <w:sz w:val="20"/>
                <w:lang w:val="en-US" w:eastAsia="ja-JP"/>
              </w:rPr>
              <w:t>A</w:t>
            </w:r>
            <w:proofErr w:type="spellStart"/>
            <w:r w:rsidRPr="00B6044A">
              <w:rPr>
                <w:rFonts w:ascii="Times New Roman" w:eastAsia="MS Mincho" w:hAnsi="Times New Roman"/>
                <w:sz w:val="20"/>
                <w:lang w:eastAsia="ja-JP"/>
              </w:rPr>
              <w:t>ctual</w:t>
            </w:r>
            <w:proofErr w:type="spellEnd"/>
            <w:r w:rsidRPr="00B6044A">
              <w:rPr>
                <w:rFonts w:ascii="Times New Roman" w:eastAsia="MS Mincho" w:hAnsi="Times New Roman"/>
                <w:sz w:val="20"/>
                <w:lang w:eastAsia="ja-JP"/>
              </w:rPr>
              <w:t xml:space="preserve"> PH when there is a PUCCH/PUSCH transmission for a cell in the other CG, otherwise virtual PH</w:t>
            </w:r>
          </w:p>
          <w:p w:rsidR="00B6044A" w:rsidRPr="00B6044A" w:rsidRDefault="00B6044A" w:rsidP="00985D4F">
            <w:pPr>
              <w:overflowPunct w:val="0"/>
              <w:autoSpaceDE w:val="0"/>
              <w:autoSpaceDN w:val="0"/>
              <w:adjustRightInd w:val="0"/>
              <w:textAlignment w:val="baseline"/>
              <w:rPr>
                <w:rFonts w:ascii="Times New Roman" w:hAnsi="Times New Roman"/>
                <w:sz w:val="20"/>
                <w:szCs w:val="24"/>
                <w:u w:val="single"/>
                <w:lang w:val="en-US"/>
              </w:rPr>
            </w:pPr>
            <w:r w:rsidRPr="00B6044A">
              <w:rPr>
                <w:rFonts w:ascii="Times New Roman" w:hAnsi="Times New Roman"/>
                <w:b/>
                <w:sz w:val="20"/>
                <w:szCs w:val="24"/>
                <w:highlight w:val="green"/>
                <w:u w:val="single"/>
                <w:lang w:val="en-US"/>
              </w:rPr>
              <w:t>Agreement</w:t>
            </w:r>
            <w:r w:rsidRPr="00B6044A">
              <w:rPr>
                <w:rFonts w:ascii="Times New Roman" w:hAnsi="Times New Roman"/>
                <w:sz w:val="20"/>
                <w:szCs w:val="24"/>
                <w:highlight w:val="green"/>
                <w:u w:val="single"/>
                <w:lang w:val="en-US"/>
              </w:rPr>
              <w:t>:</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 xml:space="preserve">Type 2 PHR for </w:t>
            </w:r>
            <w:proofErr w:type="spellStart"/>
            <w:r w:rsidRPr="00B6044A">
              <w:rPr>
                <w:rFonts w:ascii="Times New Roman" w:hAnsi="Times New Roman"/>
                <w:sz w:val="20"/>
                <w:szCs w:val="24"/>
                <w:lang w:val="en-US"/>
              </w:rPr>
              <w:t>PCell</w:t>
            </w:r>
            <w:proofErr w:type="spellEnd"/>
            <w:r w:rsidRPr="00B6044A">
              <w:rPr>
                <w:rFonts w:ascii="Times New Roman" w:hAnsi="Times New Roman"/>
                <w:sz w:val="20"/>
                <w:szCs w:val="24"/>
                <w:lang w:val="en-US"/>
              </w:rPr>
              <w:t xml:space="preserve"> and </w:t>
            </w:r>
            <w:proofErr w:type="spellStart"/>
            <w:r w:rsidRPr="00B6044A">
              <w:rPr>
                <w:rFonts w:ascii="Times New Roman" w:hAnsi="Times New Roman"/>
                <w:sz w:val="20"/>
                <w:szCs w:val="24"/>
                <w:lang w:val="en-US"/>
              </w:rPr>
              <w:t>pSCell</w:t>
            </w:r>
            <w:proofErr w:type="spellEnd"/>
            <w:r w:rsidRPr="00B6044A">
              <w:rPr>
                <w:rFonts w:ascii="Times New Roman" w:hAnsi="Times New Roman"/>
                <w:sz w:val="20"/>
                <w:szCs w:val="24"/>
                <w:lang w:val="en-US"/>
              </w:rPr>
              <w:t xml:space="preserve"> whichever belongs to the other CG/</w:t>
            </w:r>
            <w:proofErr w:type="spellStart"/>
            <w:r w:rsidRPr="00B6044A">
              <w:rPr>
                <w:rFonts w:ascii="Times New Roman" w:hAnsi="Times New Roman"/>
                <w:sz w:val="20"/>
                <w:szCs w:val="24"/>
                <w:lang w:val="en-US"/>
              </w:rPr>
              <w:t>eNB</w:t>
            </w:r>
            <w:proofErr w:type="spellEnd"/>
            <w:r w:rsidRPr="00B6044A">
              <w:rPr>
                <w:rFonts w:ascii="Times New Roman" w:hAnsi="Times New Roman"/>
                <w:sz w:val="20"/>
                <w:szCs w:val="24"/>
                <w:lang w:val="en-US"/>
              </w:rPr>
              <w:t xml:space="preserve"> is always reported in dual connectivity.</w:t>
            </w:r>
          </w:p>
          <w:p w:rsidR="00B6044A" w:rsidRPr="00B6044A" w:rsidRDefault="00B6044A" w:rsidP="00985D4F">
            <w:pPr>
              <w:numPr>
                <w:ilvl w:val="1"/>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 xml:space="preserve">Send </w:t>
            </w:r>
            <w:proofErr w:type="gramStart"/>
            <w:r w:rsidRPr="00B6044A">
              <w:rPr>
                <w:rFonts w:ascii="Times New Roman" w:hAnsi="Times New Roman"/>
                <w:sz w:val="20"/>
                <w:szCs w:val="24"/>
                <w:lang w:val="en-US"/>
              </w:rPr>
              <w:t>an LS</w:t>
            </w:r>
            <w:proofErr w:type="gramEnd"/>
            <w:r w:rsidRPr="00B6044A">
              <w:rPr>
                <w:rFonts w:ascii="Times New Roman" w:hAnsi="Times New Roman"/>
                <w:sz w:val="20"/>
                <w:szCs w:val="24"/>
                <w:lang w:val="en-US"/>
              </w:rPr>
              <w:t xml:space="preserve"> to RAN2 to ask to define corresponding PHR MAC CE.</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New PHR trigger is up to RAN2.</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Working assumptions:</w:t>
            </w:r>
          </w:p>
          <w:p w:rsidR="00B6044A" w:rsidRPr="00B6044A" w:rsidRDefault="00B6044A" w:rsidP="00985D4F">
            <w:pPr>
              <w:numPr>
                <w:ilvl w:val="1"/>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No additional PH calculation equation other than those in Rel.11 is introduced.</w:t>
            </w:r>
          </w:p>
          <w:p w:rsidR="00B6044A" w:rsidRPr="00B6044A" w:rsidRDefault="00B6044A" w:rsidP="00985D4F">
            <w:pPr>
              <w:numPr>
                <w:ilvl w:val="1"/>
                <w:numId w:val="32"/>
              </w:numPr>
              <w:overflowPunct w:val="0"/>
              <w:autoSpaceDE w:val="0"/>
              <w:autoSpaceDN w:val="0"/>
              <w:adjustRightInd w:val="0"/>
              <w:spacing w:before="0" w:after="0" w:line="240" w:lineRule="auto"/>
              <w:textAlignment w:val="baseline"/>
              <w:rPr>
                <w:rFonts w:ascii="Times New Roman" w:hAnsi="Times New Roman"/>
                <w:sz w:val="20"/>
                <w:szCs w:val="24"/>
                <w:u w:val="single"/>
                <w:lang w:val="en-US"/>
              </w:rPr>
            </w:pPr>
            <w:r w:rsidRPr="00B6044A">
              <w:rPr>
                <w:rFonts w:ascii="Times New Roman" w:hAnsi="Times New Roman"/>
                <w:sz w:val="20"/>
                <w:szCs w:val="24"/>
                <w:u w:val="single"/>
                <w:lang w:val="en-US"/>
              </w:rPr>
              <w:lastRenderedPageBreak/>
              <w:t>FFS if P</w:t>
            </w:r>
            <w:r w:rsidRPr="00B6044A">
              <w:rPr>
                <w:rFonts w:ascii="Times New Roman" w:hAnsi="Times New Roman"/>
                <w:sz w:val="20"/>
                <w:szCs w:val="24"/>
                <w:u w:val="single"/>
                <w:vertAlign w:val="subscript"/>
                <w:lang w:val="en-US"/>
              </w:rPr>
              <w:t>CMAX</w:t>
            </w:r>
            <w:r w:rsidRPr="00B6044A">
              <w:rPr>
                <w:rFonts w:ascii="Times New Roman" w:hAnsi="Times New Roman"/>
                <w:sz w:val="20"/>
                <w:szCs w:val="24"/>
                <w:u w:val="single"/>
                <w:lang w:val="en-US"/>
              </w:rPr>
              <w:t xml:space="preserve"> needs to be introduced in PHR when UE is not configured to always report virtual PH of the activated cells belonging to the other CG/</w:t>
            </w:r>
            <w:proofErr w:type="spellStart"/>
            <w:r w:rsidRPr="00B6044A">
              <w:rPr>
                <w:rFonts w:ascii="Times New Roman" w:hAnsi="Times New Roman"/>
                <w:sz w:val="20"/>
                <w:szCs w:val="24"/>
                <w:u w:val="single"/>
                <w:lang w:val="en-US"/>
              </w:rPr>
              <w:t>eNB</w:t>
            </w:r>
            <w:proofErr w:type="spellEnd"/>
            <w:r w:rsidRPr="00B6044A">
              <w:rPr>
                <w:rFonts w:ascii="Times New Roman" w:hAnsi="Times New Roman"/>
                <w:sz w:val="20"/>
                <w:szCs w:val="24"/>
                <w:u w:val="single"/>
                <w:lang w:val="en-US"/>
              </w:rPr>
              <w:t>.</w:t>
            </w:r>
          </w:p>
          <w:p w:rsidR="00B6044A" w:rsidRPr="00B6044A" w:rsidRDefault="00B6044A" w:rsidP="00985D4F">
            <w:pPr>
              <w:numPr>
                <w:ilvl w:val="1"/>
                <w:numId w:val="32"/>
              </w:numPr>
              <w:overflowPunct w:val="0"/>
              <w:autoSpaceDE w:val="0"/>
              <w:autoSpaceDN w:val="0"/>
              <w:adjustRightInd w:val="0"/>
              <w:spacing w:before="0" w:after="0" w:line="240" w:lineRule="auto"/>
              <w:textAlignment w:val="baseline"/>
              <w:rPr>
                <w:rFonts w:ascii="Times New Roman" w:hAnsi="Times New Roman"/>
                <w:sz w:val="20"/>
                <w:szCs w:val="24"/>
                <w:u w:val="single"/>
                <w:lang w:val="en-US"/>
              </w:rPr>
            </w:pPr>
            <w:r w:rsidRPr="00B6044A">
              <w:rPr>
                <w:rFonts w:ascii="Times New Roman" w:hAnsi="Times New Roman"/>
                <w:sz w:val="20"/>
                <w:szCs w:val="24"/>
                <w:u w:val="single"/>
                <w:lang w:val="en-US"/>
              </w:rPr>
              <w:t xml:space="preserve">FFS using real </w:t>
            </w:r>
            <w:proofErr w:type="spellStart"/>
            <w:r w:rsidRPr="00B6044A">
              <w:rPr>
                <w:rFonts w:ascii="Times New Roman" w:hAnsi="Times New Roman"/>
                <w:sz w:val="20"/>
                <w:szCs w:val="24"/>
                <w:u w:val="single"/>
                <w:lang w:val="en-US"/>
              </w:rPr>
              <w:t>P</w:t>
            </w:r>
            <w:r w:rsidRPr="00B6044A">
              <w:rPr>
                <w:rFonts w:ascii="Times New Roman" w:hAnsi="Times New Roman"/>
                <w:sz w:val="20"/>
                <w:szCs w:val="24"/>
                <w:u w:val="single"/>
                <w:vertAlign w:val="subscript"/>
                <w:lang w:val="en-US"/>
              </w:rPr>
              <w:t>CMAX</w:t>
            </w:r>
            <w:proofErr w:type="gramStart"/>
            <w:r w:rsidRPr="00B6044A">
              <w:rPr>
                <w:rFonts w:ascii="Times New Roman" w:hAnsi="Times New Roman"/>
                <w:sz w:val="20"/>
                <w:szCs w:val="24"/>
                <w:u w:val="single"/>
                <w:vertAlign w:val="subscript"/>
                <w:lang w:val="en-US"/>
              </w:rPr>
              <w:t>,c</w:t>
            </w:r>
            <w:proofErr w:type="spellEnd"/>
            <w:proofErr w:type="gramEnd"/>
            <w:r w:rsidRPr="00B6044A">
              <w:rPr>
                <w:rFonts w:ascii="Times New Roman" w:hAnsi="Times New Roman"/>
                <w:sz w:val="20"/>
                <w:szCs w:val="24"/>
                <w:u w:val="single"/>
                <w:lang w:val="en-US"/>
              </w:rPr>
              <w:t xml:space="preserve"> in PH calculation in case that it is available.</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 xml:space="preserve">PHR is not averaged over multiple </w:t>
            </w:r>
            <w:proofErr w:type="spellStart"/>
            <w:r w:rsidRPr="00B6044A">
              <w:rPr>
                <w:rFonts w:ascii="Times New Roman" w:hAnsi="Times New Roman"/>
                <w:sz w:val="20"/>
                <w:szCs w:val="24"/>
                <w:lang w:val="en-US"/>
              </w:rPr>
              <w:t>subframes</w:t>
            </w:r>
            <w:proofErr w:type="spellEnd"/>
            <w:r w:rsidRPr="00B6044A">
              <w:rPr>
                <w:rFonts w:ascii="Times New Roman" w:hAnsi="Times New Roman"/>
                <w:sz w:val="20"/>
                <w:szCs w:val="24"/>
                <w:lang w:val="en-US"/>
              </w:rPr>
              <w:t xml:space="preserve"> before reported.</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lang w:val="en-US"/>
              </w:rPr>
            </w:pPr>
            <w:r w:rsidRPr="00B6044A">
              <w:rPr>
                <w:rFonts w:ascii="Times New Roman" w:hAnsi="Times New Roman"/>
                <w:sz w:val="20"/>
                <w:szCs w:val="24"/>
                <w:lang w:val="en-US"/>
              </w:rPr>
              <w:t xml:space="preserve">PHR reporting behavior for the serving cells in the scheduling </w:t>
            </w:r>
            <w:proofErr w:type="spellStart"/>
            <w:r w:rsidRPr="00B6044A">
              <w:rPr>
                <w:rFonts w:ascii="Times New Roman" w:hAnsi="Times New Roman"/>
                <w:sz w:val="20"/>
                <w:szCs w:val="24"/>
                <w:lang w:val="en-US"/>
              </w:rPr>
              <w:t>eNB</w:t>
            </w:r>
            <w:proofErr w:type="spellEnd"/>
            <w:r w:rsidRPr="00B6044A">
              <w:rPr>
                <w:rFonts w:ascii="Times New Roman" w:hAnsi="Times New Roman"/>
                <w:sz w:val="20"/>
                <w:szCs w:val="24"/>
                <w:lang w:val="en-US"/>
              </w:rPr>
              <w:t xml:space="preserve"> remains the same as in Rel.11.</w:t>
            </w:r>
          </w:p>
          <w:p w:rsidR="00B6044A" w:rsidRPr="00B6044A" w:rsidRDefault="00B6044A" w:rsidP="00985D4F">
            <w:pPr>
              <w:numPr>
                <w:ilvl w:val="0"/>
                <w:numId w:val="32"/>
              </w:numPr>
              <w:overflowPunct w:val="0"/>
              <w:autoSpaceDE w:val="0"/>
              <w:autoSpaceDN w:val="0"/>
              <w:adjustRightInd w:val="0"/>
              <w:spacing w:before="0" w:after="0" w:line="240" w:lineRule="auto"/>
              <w:textAlignment w:val="baseline"/>
              <w:rPr>
                <w:rFonts w:ascii="Times New Roman" w:hAnsi="Times New Roman"/>
                <w:sz w:val="20"/>
                <w:szCs w:val="24"/>
                <w:u w:val="single"/>
                <w:lang w:val="en-US"/>
              </w:rPr>
            </w:pPr>
            <w:r w:rsidRPr="00B6044A">
              <w:rPr>
                <w:rFonts w:ascii="Times New Roman" w:hAnsi="Times New Roman"/>
                <w:sz w:val="20"/>
                <w:szCs w:val="24"/>
                <w:u w:val="single"/>
                <w:lang w:val="en-US"/>
              </w:rPr>
              <w:t xml:space="preserve">FFS: </w:t>
            </w:r>
            <w:proofErr w:type="gramStart"/>
            <w:r w:rsidRPr="00B6044A">
              <w:rPr>
                <w:rFonts w:ascii="Times New Roman" w:hAnsi="Times New Roman"/>
                <w:sz w:val="20"/>
                <w:szCs w:val="24"/>
                <w:u w:val="single"/>
                <w:lang w:val="en-US"/>
              </w:rPr>
              <w:t>For</w:t>
            </w:r>
            <w:proofErr w:type="gramEnd"/>
            <w:r w:rsidRPr="00B6044A">
              <w:rPr>
                <w:rFonts w:ascii="Times New Roman" w:hAnsi="Times New Roman"/>
                <w:sz w:val="20"/>
                <w:szCs w:val="24"/>
                <w:u w:val="single"/>
                <w:lang w:val="en-US"/>
              </w:rPr>
              <w:t xml:space="preserve"> </w:t>
            </w:r>
            <w:proofErr w:type="spellStart"/>
            <w:r w:rsidRPr="00B6044A">
              <w:rPr>
                <w:rFonts w:ascii="Times New Roman" w:hAnsi="Times New Roman"/>
                <w:sz w:val="20"/>
                <w:szCs w:val="24"/>
                <w:u w:val="single"/>
                <w:lang w:val="en-US"/>
              </w:rPr>
              <w:t>asyn</w:t>
            </w:r>
            <w:proofErr w:type="spellEnd"/>
            <w:r w:rsidRPr="00B6044A">
              <w:rPr>
                <w:rFonts w:ascii="Times New Roman" w:hAnsi="Times New Roman"/>
                <w:sz w:val="20"/>
                <w:szCs w:val="24"/>
                <w:u w:val="single"/>
                <w:lang w:val="en-US"/>
              </w:rPr>
              <w:t xml:space="preserve"> case, PHR is calculated using the first overlapped portion.</w:t>
            </w:r>
          </w:p>
          <w:p w:rsidR="00B6044A" w:rsidRPr="00B6044A" w:rsidRDefault="00B6044A" w:rsidP="00985D4F">
            <w:pPr>
              <w:rPr>
                <w:rFonts w:ascii="Times New Roman" w:hAnsi="Times New Roman"/>
                <w:sz w:val="20"/>
                <w:lang w:val="en-US" w:eastAsia="zh-CN"/>
              </w:rPr>
            </w:pPr>
            <w:r w:rsidRPr="00B6044A">
              <w:rPr>
                <w:rFonts w:ascii="Times New Roman" w:hAnsi="Times New Roman"/>
                <w:sz w:val="20"/>
                <w:szCs w:val="24"/>
                <w:lang w:val="en-US"/>
              </w:rPr>
              <w:t>* Above underlined aspects were continued to be discussed.</w:t>
            </w:r>
          </w:p>
        </w:tc>
      </w:tr>
    </w:tbl>
    <w:p w:rsidR="00B6044A" w:rsidRDefault="00B6044A" w:rsidP="00B6044A">
      <w:pPr>
        <w:rPr>
          <w:lang w:val="en-US" w:eastAsia="zh-CN"/>
        </w:rPr>
      </w:pPr>
      <w:r>
        <w:rPr>
          <w:lang w:val="en-US" w:eastAsia="zh-CN"/>
        </w:rPr>
        <w:lastRenderedPageBreak/>
        <w:t>The discussion here focuses on the need for reporting P</w:t>
      </w:r>
      <w:r w:rsidRPr="00B6044A">
        <w:rPr>
          <w:vertAlign w:val="subscript"/>
          <w:lang w:val="en-US" w:eastAsia="zh-CN"/>
        </w:rPr>
        <w:t>CMAX</w:t>
      </w:r>
      <w:r>
        <w:rPr>
          <w:lang w:val="en-US" w:eastAsia="zh-CN"/>
        </w:rPr>
        <w:t>.</w:t>
      </w:r>
    </w:p>
    <w:p w:rsidR="00B6044A" w:rsidRDefault="00B6044A" w:rsidP="00B6044A">
      <w:pPr>
        <w:spacing w:line="280" w:lineRule="exact"/>
      </w:pPr>
      <w:r>
        <w:t xml:space="preserve">Reporting </w:t>
      </w:r>
      <w:proofErr w:type="spellStart"/>
      <w:r>
        <w:t>Pcmax</w:t>
      </w:r>
      <w:proofErr w:type="spellEnd"/>
      <w:r>
        <w:t xml:space="preserve"> is equivalent to reporting per-UE PHR. The necessity of introducing per-UE PHR was extensively discussed in Rel-10 CA, and it was decided to introduce </w:t>
      </w:r>
      <w:proofErr w:type="spellStart"/>
      <w:r>
        <w:t>P</w:t>
      </w:r>
      <w:r w:rsidRPr="00B6044A">
        <w:rPr>
          <w:vertAlign w:val="subscript"/>
        </w:rPr>
        <w:t>CMAX</w:t>
      </w:r>
      <w:proofErr w:type="gramStart"/>
      <w:r w:rsidRPr="00B6044A">
        <w:rPr>
          <w:vertAlign w:val="subscript"/>
        </w:rPr>
        <w:t>,</w:t>
      </w:r>
      <w:r w:rsidR="00B1029E">
        <w:rPr>
          <w:vertAlign w:val="subscript"/>
        </w:rPr>
        <w:t>c</w:t>
      </w:r>
      <w:proofErr w:type="spellEnd"/>
      <w:proofErr w:type="gramEnd"/>
      <w:r>
        <w:t xml:space="preserve"> (in addition to PH itself) instead of per-UE PHR. Now the same (or similar) issue was raised for dual connectivity, and it was proposed to introduce either per-UE PHR or </w:t>
      </w:r>
      <w:r>
        <w:rPr>
          <w:lang w:val="en-US" w:eastAsia="zh-CN"/>
        </w:rPr>
        <w:t>P</w:t>
      </w:r>
      <w:r w:rsidRPr="00B6044A">
        <w:rPr>
          <w:vertAlign w:val="subscript"/>
          <w:lang w:val="en-US" w:eastAsia="zh-CN"/>
        </w:rPr>
        <w:t>CMAX</w:t>
      </w:r>
      <w:r>
        <w:t xml:space="preserve"> in order to facilitate </w:t>
      </w:r>
      <w:proofErr w:type="spellStart"/>
      <w:r>
        <w:t>eNB</w:t>
      </w:r>
      <w:proofErr w:type="spellEnd"/>
      <w:r>
        <w:t xml:space="preserve"> scheduling when the UE is configured to report actual PH (if available) for the other CG/</w:t>
      </w:r>
      <w:proofErr w:type="spellStart"/>
      <w:r>
        <w:t>eNB</w:t>
      </w:r>
      <w:proofErr w:type="spellEnd"/>
      <w:r>
        <w:t>.</w:t>
      </w:r>
    </w:p>
    <w:p w:rsidR="00B6044A" w:rsidRDefault="00B6044A" w:rsidP="00B6044A">
      <w:pPr>
        <w:spacing w:line="280" w:lineRule="exact"/>
      </w:pPr>
      <w:r>
        <w:t xml:space="preserve">Comparing dual connectivity to CA, there is actually no fundamental difference in how to interpret PHR, because each </w:t>
      </w:r>
      <w:proofErr w:type="spellStart"/>
      <w:r>
        <w:t>eNB</w:t>
      </w:r>
      <w:proofErr w:type="spellEnd"/>
      <w:r>
        <w:t xml:space="preserve"> receives PHR for all the serving cells (including the serving cells in the other </w:t>
      </w:r>
      <w:proofErr w:type="spellStart"/>
      <w:r>
        <w:t>eNB</w:t>
      </w:r>
      <w:proofErr w:type="spellEnd"/>
      <w:r>
        <w:t xml:space="preserve">). Although in dual connectivity, one </w:t>
      </w:r>
      <w:proofErr w:type="spellStart"/>
      <w:r>
        <w:t>eNB</w:t>
      </w:r>
      <w:proofErr w:type="spellEnd"/>
      <w:r>
        <w:t xml:space="preserve"> does not know the scheduling information corresponding to the PHR in the other </w:t>
      </w:r>
      <w:proofErr w:type="spellStart"/>
      <w:r>
        <w:t>eNB</w:t>
      </w:r>
      <w:proofErr w:type="spellEnd"/>
      <w:r>
        <w:t xml:space="preserve"> (which provides some hint on MPR), it does not matter because </w:t>
      </w:r>
      <w:proofErr w:type="spellStart"/>
      <w:r>
        <w:t>P</w:t>
      </w:r>
      <w:r w:rsidR="00241608" w:rsidRPr="00241608">
        <w:rPr>
          <w:vertAlign w:val="subscript"/>
        </w:rPr>
        <w:t>CMAX</w:t>
      </w:r>
      <w:proofErr w:type="gramStart"/>
      <w:r w:rsidR="00241608" w:rsidRPr="00241608">
        <w:rPr>
          <w:vertAlign w:val="subscript"/>
        </w:rPr>
        <w:t>,c</w:t>
      </w:r>
      <w:proofErr w:type="spellEnd"/>
      <w:proofErr w:type="gramEnd"/>
      <w:r>
        <w:t xml:space="preserve"> is explicitly reported. In this sense, if the existing PHR reporting is considered sufficient (or insufficient) for CA, it should also be sufficient (or insufficient) for dual connectivity.</w:t>
      </w:r>
    </w:p>
    <w:p w:rsidR="00B6044A" w:rsidRPr="00FD2D51" w:rsidRDefault="00B6044A" w:rsidP="00B6044A">
      <w:pPr>
        <w:spacing w:line="280" w:lineRule="exact"/>
        <w:rPr>
          <w:b/>
        </w:rPr>
      </w:pPr>
      <w:r w:rsidRPr="00FD2D51">
        <w:rPr>
          <w:b/>
          <w:u w:val="single"/>
        </w:rPr>
        <w:t>Observation 1</w:t>
      </w:r>
      <w:r w:rsidRPr="00FD2D51">
        <w:rPr>
          <w:b/>
        </w:rPr>
        <w:t xml:space="preserve">: The existing PHR information is equally sufficient or insufficient for </w:t>
      </w:r>
      <w:r w:rsidR="00B752DD">
        <w:rPr>
          <w:b/>
        </w:rPr>
        <w:t xml:space="preserve">both </w:t>
      </w:r>
      <w:r w:rsidRPr="00FD2D51">
        <w:rPr>
          <w:b/>
        </w:rPr>
        <w:t>CA and dual connectivity.</w:t>
      </w:r>
    </w:p>
    <w:p w:rsidR="00B6044A" w:rsidRDefault="00B6044A" w:rsidP="00B6044A">
      <w:pPr>
        <w:spacing w:line="280" w:lineRule="exact"/>
      </w:pPr>
      <w:r>
        <w:t>The immediate question is whether the existing PHR information is sufficient</w:t>
      </w:r>
      <w:r w:rsidR="00B1029E">
        <w:t xml:space="preserve"> or not</w:t>
      </w:r>
      <w:r>
        <w:t xml:space="preserve">. The main issue is whether the </w:t>
      </w:r>
      <w:proofErr w:type="spellStart"/>
      <w:r>
        <w:t>eNB</w:t>
      </w:r>
      <w:proofErr w:type="spellEnd"/>
      <w:r>
        <w:t xml:space="preserve"> can figure out the actual PH considering the transmission in all cells. Note that the per-CC PH is calculated before the power scaling (if any). So there can be cases where per-CC PH for every serving cell is positive but the total UE power is already reached and power scaling is </w:t>
      </w:r>
      <w:r w:rsidR="00B1029E">
        <w:t>performed</w:t>
      </w:r>
      <w:r>
        <w:t>.</w:t>
      </w:r>
    </w:p>
    <w:p w:rsidR="00B6044A" w:rsidRDefault="00B6044A" w:rsidP="00B6044A">
      <w:pPr>
        <w:spacing w:line="280" w:lineRule="exact"/>
      </w:pPr>
      <w:r>
        <w:t xml:space="preserve">With the per-CC PHR and the corresponding </w:t>
      </w:r>
      <w:proofErr w:type="spellStart"/>
      <w:r w:rsidR="00B1029E">
        <w:t>P</w:t>
      </w:r>
      <w:r w:rsidR="00B1029E" w:rsidRPr="00B6044A">
        <w:rPr>
          <w:vertAlign w:val="subscript"/>
        </w:rPr>
        <w:t>CMAX</w:t>
      </w:r>
      <w:proofErr w:type="gramStart"/>
      <w:r w:rsidR="00B1029E" w:rsidRPr="00B6044A">
        <w:rPr>
          <w:vertAlign w:val="subscript"/>
        </w:rPr>
        <w:t>,</w:t>
      </w:r>
      <w:r w:rsidR="00B1029E">
        <w:rPr>
          <w:vertAlign w:val="subscript"/>
        </w:rPr>
        <w:t>c</w:t>
      </w:r>
      <w:proofErr w:type="spellEnd"/>
      <w:proofErr w:type="gramEnd"/>
      <w:r>
        <w:t xml:space="preserve">, the </w:t>
      </w:r>
      <w:proofErr w:type="spellStart"/>
      <w:r>
        <w:t>eNB</w:t>
      </w:r>
      <w:proofErr w:type="spellEnd"/>
      <w:r>
        <w:t xml:space="preserve"> knows the intended transmit power (before any power scaling) for each cell. So if the </w:t>
      </w:r>
      <w:proofErr w:type="spellStart"/>
      <w:r>
        <w:t>eNB</w:t>
      </w:r>
      <w:proofErr w:type="spellEnd"/>
      <w:r>
        <w:t xml:space="preserve"> can derive </w:t>
      </w:r>
      <w:r w:rsidR="00B1029E">
        <w:rPr>
          <w:lang w:val="en-US" w:eastAsia="zh-CN"/>
        </w:rPr>
        <w:t>P</w:t>
      </w:r>
      <w:r w:rsidR="00B1029E" w:rsidRPr="00B6044A">
        <w:rPr>
          <w:vertAlign w:val="subscript"/>
          <w:lang w:val="en-US" w:eastAsia="zh-CN"/>
        </w:rPr>
        <w:t>CMAX</w:t>
      </w:r>
      <w:r>
        <w:t xml:space="preserve"> somehow, it knows the UE PH.</w:t>
      </w:r>
    </w:p>
    <w:p w:rsidR="00B6044A" w:rsidRDefault="00B1029E" w:rsidP="00B6044A">
      <w:pPr>
        <w:spacing w:line="280" w:lineRule="exact"/>
      </w:pPr>
      <w:r>
        <w:t xml:space="preserve">In </w:t>
      </w:r>
      <w:r w:rsidR="00F1733A">
        <w:fldChar w:fldCharType="begin"/>
      </w:r>
      <w:r>
        <w:instrText xml:space="preserve"> REF _Ref395297333 \r \h </w:instrText>
      </w:r>
      <w:r w:rsidR="00F1733A">
        <w:fldChar w:fldCharType="separate"/>
      </w:r>
      <w:r>
        <w:t>[6]</w:t>
      </w:r>
      <w:r w:rsidR="00F1733A">
        <w:fldChar w:fldCharType="end"/>
      </w:r>
      <w:r w:rsidR="00B6044A">
        <w:t xml:space="preserve">, </w:t>
      </w:r>
      <w:proofErr w:type="spellStart"/>
      <w:r>
        <w:t>P</w:t>
      </w:r>
      <w:r w:rsidRPr="00B6044A">
        <w:rPr>
          <w:vertAlign w:val="subscript"/>
        </w:rPr>
        <w:t>CMAX</w:t>
      </w:r>
      <w:proofErr w:type="gramStart"/>
      <w:r w:rsidRPr="00B6044A">
        <w:rPr>
          <w:vertAlign w:val="subscript"/>
        </w:rPr>
        <w:t>,</w:t>
      </w:r>
      <w:r>
        <w:rPr>
          <w:vertAlign w:val="subscript"/>
        </w:rPr>
        <w:t>c</w:t>
      </w:r>
      <w:proofErr w:type="spellEnd"/>
      <w:proofErr w:type="gramEnd"/>
      <w:r>
        <w:t xml:space="preserve"> </w:t>
      </w:r>
      <w:r w:rsidR="00B6044A">
        <w:t>is defined as follows:</w:t>
      </w:r>
    </w:p>
    <w:p w:rsidR="00B6044A" w:rsidRPr="0003526D" w:rsidRDefault="00B6044A" w:rsidP="00B6044A">
      <w:pPr>
        <w:pStyle w:val="EQ"/>
        <w:jc w:val="center"/>
        <w:rPr>
          <w:lang w:bidi="bn-IN"/>
        </w:rPr>
      </w:pPr>
      <w:r w:rsidRPr="0003526D">
        <w:rPr>
          <w:lang w:bidi="bn-IN"/>
        </w:rPr>
        <w:t>P</w:t>
      </w:r>
      <w:r w:rsidRPr="0003526D">
        <w:rPr>
          <w:vertAlign w:val="subscript"/>
          <w:lang w:bidi="bn-IN"/>
        </w:rPr>
        <w:t>CMAX_L</w:t>
      </w:r>
      <w:r>
        <w:rPr>
          <w:vertAlign w:val="subscript"/>
          <w:lang w:bidi="bn-IN"/>
        </w:rPr>
        <w:t>,</w:t>
      </w:r>
      <w:r w:rsidRPr="002F26A6">
        <w:rPr>
          <w:i/>
          <w:vertAlign w:val="subscript"/>
          <w:lang w:bidi="bn-IN"/>
        </w:rPr>
        <w:t>c</w:t>
      </w:r>
      <w:r w:rsidRPr="0003526D">
        <w:rPr>
          <w:lang w:bidi="bn-IN"/>
        </w:rPr>
        <w:t xml:space="preserve"> ≤</w:t>
      </w:r>
      <w:r>
        <w:rPr>
          <w:lang w:bidi="bn-IN"/>
        </w:rPr>
        <w:t xml:space="preserve"> </w:t>
      </w:r>
      <w:r w:rsidRPr="0003526D">
        <w:rPr>
          <w:lang w:bidi="bn-IN"/>
        </w:rPr>
        <w:t>P</w:t>
      </w:r>
      <w:r w:rsidRPr="0003526D">
        <w:rPr>
          <w:vertAlign w:val="subscript"/>
          <w:lang w:bidi="bn-IN"/>
        </w:rPr>
        <w:t>CMAX</w:t>
      </w:r>
      <w:r>
        <w:rPr>
          <w:vertAlign w:val="subscript"/>
          <w:lang w:bidi="bn-IN"/>
        </w:rPr>
        <w:t>,</w:t>
      </w:r>
      <w:r w:rsidRPr="00717336">
        <w:rPr>
          <w:i/>
          <w:vertAlign w:val="subscript"/>
          <w:lang w:bidi="bn-IN"/>
        </w:rPr>
        <w:t>c</w:t>
      </w:r>
      <w:r w:rsidRPr="0003526D">
        <w:rPr>
          <w:lang w:bidi="bn-IN"/>
        </w:rPr>
        <w:t xml:space="preserve"> ≤</w:t>
      </w:r>
      <w:r>
        <w:rPr>
          <w:lang w:bidi="bn-IN"/>
        </w:rPr>
        <w:t xml:space="preserve"> </w:t>
      </w:r>
      <w:r w:rsidRPr="0003526D">
        <w:rPr>
          <w:lang w:bidi="bn-IN"/>
        </w:rPr>
        <w:t>P</w:t>
      </w:r>
      <w:r w:rsidRPr="0003526D">
        <w:rPr>
          <w:vertAlign w:val="subscript"/>
          <w:lang w:bidi="bn-IN"/>
        </w:rPr>
        <w:t>CMAX_H</w:t>
      </w:r>
      <w:r>
        <w:rPr>
          <w:vertAlign w:val="subscript"/>
          <w:lang w:bidi="bn-IN"/>
        </w:rPr>
        <w:t>,</w:t>
      </w:r>
      <w:r w:rsidRPr="00717336">
        <w:rPr>
          <w:i/>
          <w:vertAlign w:val="subscript"/>
          <w:lang w:bidi="bn-IN"/>
        </w:rPr>
        <w:t>c</w:t>
      </w:r>
    </w:p>
    <w:p w:rsidR="00B6044A" w:rsidRPr="0003526D" w:rsidRDefault="00B6044A" w:rsidP="00B6044A">
      <w:pPr>
        <w:rPr>
          <w:lang w:bidi="bn-IN"/>
        </w:rPr>
      </w:pPr>
      <w:proofErr w:type="gramStart"/>
      <w:r>
        <w:rPr>
          <w:rFonts w:cs="Vrinda"/>
          <w:lang w:bidi="bn-IN"/>
        </w:rPr>
        <w:t>with</w:t>
      </w:r>
      <w:proofErr w:type="gramEnd"/>
    </w:p>
    <w:p w:rsidR="00B6044A" w:rsidRPr="00CF5275" w:rsidRDefault="00B6044A" w:rsidP="00B6044A">
      <w:pPr>
        <w:pStyle w:val="EQ"/>
        <w:rPr>
          <w:noProof w:val="0"/>
          <w:lang w:bidi="bn-IN"/>
        </w:rPr>
      </w:pPr>
      <w:r w:rsidRPr="00CF5275">
        <w:rPr>
          <w:noProof w:val="0"/>
          <w:lang w:bidi="bn-IN"/>
        </w:rPr>
        <w:tab/>
      </w:r>
      <w:proofErr w:type="spellStart"/>
      <w:r w:rsidRPr="00CF5275">
        <w:rPr>
          <w:noProof w:val="0"/>
          <w:lang w:bidi="bn-IN"/>
        </w:rPr>
        <w:t>P</w:t>
      </w:r>
      <w:r w:rsidRPr="00CF5275">
        <w:rPr>
          <w:noProof w:val="0"/>
          <w:vertAlign w:val="subscript"/>
          <w:lang w:bidi="bn-IN"/>
        </w:rPr>
        <w:t>CMAX_L</w:t>
      </w:r>
      <w:proofErr w:type="gramStart"/>
      <w:r w:rsidRPr="00CF5275">
        <w:rPr>
          <w:rFonts w:cs="Vrinda"/>
          <w:noProof w:val="0"/>
          <w:vertAlign w:val="subscript"/>
          <w:lang w:bidi="bn-IN"/>
        </w:rPr>
        <w:t>,</w:t>
      </w:r>
      <w:r w:rsidRPr="00CF5275">
        <w:rPr>
          <w:rFonts w:cs="Vrinda"/>
          <w:i/>
          <w:noProof w:val="0"/>
          <w:vertAlign w:val="subscript"/>
          <w:lang w:bidi="bn-IN"/>
        </w:rPr>
        <w:t>c</w:t>
      </w:r>
      <w:proofErr w:type="spellEnd"/>
      <w:proofErr w:type="gramEnd"/>
      <w:r w:rsidRPr="00CF5275">
        <w:rPr>
          <w:noProof w:val="0"/>
          <w:lang w:bidi="bn-IN"/>
        </w:rPr>
        <w:t xml:space="preserve"> = MIN {</w:t>
      </w:r>
      <w:proofErr w:type="spellStart"/>
      <w:r w:rsidRPr="00CF5275">
        <w:rPr>
          <w:noProof w:val="0"/>
          <w:lang w:bidi="bn-IN"/>
        </w:rPr>
        <w:t>P</w:t>
      </w:r>
      <w:r w:rsidRPr="00CF5275">
        <w:rPr>
          <w:noProof w:val="0"/>
          <w:vertAlign w:val="subscript"/>
          <w:lang w:bidi="bn-IN"/>
        </w:rPr>
        <w:t>EMAX</w:t>
      </w:r>
      <w:r w:rsidRPr="00CF5275">
        <w:rPr>
          <w:rFonts w:cs="Vrinda"/>
          <w:noProof w:val="0"/>
          <w:vertAlign w:val="subscript"/>
          <w:lang w:bidi="bn-IN"/>
        </w:rPr>
        <w:t>,</w:t>
      </w:r>
      <w:r w:rsidRPr="00CF5275">
        <w:rPr>
          <w:rFonts w:cs="Vrinda"/>
          <w:i/>
          <w:noProof w:val="0"/>
          <w:vertAlign w:val="subscript"/>
          <w:lang w:bidi="bn-IN"/>
        </w:rPr>
        <w:t>c</w:t>
      </w:r>
      <w:proofErr w:type="spellEnd"/>
      <w:r w:rsidRPr="00CF5275">
        <w:rPr>
          <w:noProof w:val="0"/>
          <w:vertAlign w:val="subscript"/>
          <w:lang w:bidi="bn-IN"/>
        </w:rPr>
        <w:t xml:space="preserve"> </w:t>
      </w:r>
      <w:r w:rsidRPr="00CF5275">
        <w:rPr>
          <w:noProof w:val="0"/>
          <w:lang w:bidi="bn-IN"/>
        </w:rPr>
        <w:t xml:space="preserve">– </w:t>
      </w:r>
      <w:r w:rsidRPr="00CF5275">
        <w:rPr>
          <w:rFonts w:ascii="Symbol" w:hAnsi="Symbol"/>
          <w:noProof w:val="0"/>
          <w:lang w:bidi="bn-IN"/>
        </w:rPr>
        <w:t></w:t>
      </w:r>
      <w:proofErr w:type="spellStart"/>
      <w:r w:rsidRPr="00CF5275">
        <w:rPr>
          <w:noProof w:val="0"/>
          <w:lang w:bidi="bn-IN"/>
        </w:rPr>
        <w:t>T</w:t>
      </w:r>
      <w:r w:rsidRPr="00CF5275">
        <w:rPr>
          <w:noProof w:val="0"/>
          <w:vertAlign w:val="subscript"/>
          <w:lang w:bidi="bn-IN"/>
        </w:rPr>
        <w:t>C</w:t>
      </w:r>
      <w:r w:rsidRPr="00CF5275">
        <w:rPr>
          <w:rFonts w:cs="Vrinda"/>
          <w:noProof w:val="0"/>
          <w:vertAlign w:val="subscript"/>
          <w:lang w:bidi="bn-IN"/>
        </w:rPr>
        <w:t>,</w:t>
      </w:r>
      <w:r w:rsidRPr="00CF5275">
        <w:rPr>
          <w:rFonts w:cs="Vrinda"/>
          <w:i/>
          <w:noProof w:val="0"/>
          <w:vertAlign w:val="subscript"/>
          <w:lang w:bidi="bn-IN"/>
        </w:rPr>
        <w:t>c</w:t>
      </w:r>
      <w:proofErr w:type="spellEnd"/>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rPr>
          <w:noProof w:val="0"/>
          <w:lang w:bidi="bn-IN"/>
        </w:rPr>
        <w:t xml:space="preserve"> – MAX(</w:t>
      </w:r>
      <w:proofErr w:type="spellStart"/>
      <w:r w:rsidRPr="00CF5275">
        <w:rPr>
          <w:noProof w:val="0"/>
          <w:lang w:bidi="bn-IN"/>
        </w:rPr>
        <w:t>MPR</w:t>
      </w:r>
      <w:r w:rsidRPr="00CF5275">
        <w:rPr>
          <w:rFonts w:cs="Vrinda"/>
          <w:i/>
          <w:noProof w:val="0"/>
          <w:vertAlign w:val="subscript"/>
          <w:lang w:bidi="bn-IN"/>
        </w:rPr>
        <w:t>c</w:t>
      </w:r>
      <w:proofErr w:type="spellEnd"/>
      <w:r w:rsidRPr="00CF5275">
        <w:rPr>
          <w:noProof w:val="0"/>
          <w:lang w:bidi="bn-IN"/>
        </w:rPr>
        <w:t xml:space="preserve"> + A-</w:t>
      </w:r>
      <w:proofErr w:type="spellStart"/>
      <w:r w:rsidRPr="00CF5275">
        <w:rPr>
          <w:noProof w:val="0"/>
          <w:lang w:bidi="bn-IN"/>
        </w:rPr>
        <w:t>MPR</w:t>
      </w:r>
      <w:r w:rsidRPr="00CF5275">
        <w:rPr>
          <w:rFonts w:cs="Vrinda"/>
          <w:i/>
          <w:noProof w:val="0"/>
          <w:vertAlign w:val="subscript"/>
          <w:lang w:bidi="bn-IN"/>
        </w:rPr>
        <w:t>c</w:t>
      </w:r>
      <w:proofErr w:type="spellEnd"/>
      <w:r w:rsidRPr="00CF5275">
        <w:rPr>
          <w:noProof w:val="0"/>
          <w:lang w:bidi="bn-IN"/>
        </w:rPr>
        <w:t xml:space="preserve"> +</w:t>
      </w:r>
      <w:r w:rsidRPr="00CF5275">
        <w:t xml:space="preserve"> ΔT</w:t>
      </w:r>
      <w:r w:rsidRPr="00CF5275">
        <w:rPr>
          <w:vertAlign w:val="subscript"/>
        </w:rPr>
        <w:t>IB,c</w:t>
      </w:r>
      <w:r w:rsidRPr="00CF5275">
        <w:rPr>
          <w:noProof w:val="0"/>
          <w:lang w:bidi="bn-IN"/>
        </w:rPr>
        <w:t xml:space="preserve"> + </w:t>
      </w:r>
      <w:r w:rsidRPr="00CF5275">
        <w:rPr>
          <w:rFonts w:ascii="Symbol" w:hAnsi="Symbol"/>
          <w:noProof w:val="0"/>
          <w:lang w:bidi="bn-IN"/>
        </w:rPr>
        <w:t></w:t>
      </w:r>
      <w:proofErr w:type="spellStart"/>
      <w:r w:rsidRPr="00CF5275">
        <w:rPr>
          <w:noProof w:val="0"/>
          <w:lang w:bidi="bn-IN"/>
        </w:rPr>
        <w:t>T</w:t>
      </w:r>
      <w:r w:rsidRPr="00CF5275">
        <w:rPr>
          <w:noProof w:val="0"/>
          <w:vertAlign w:val="subscript"/>
          <w:lang w:bidi="bn-IN"/>
        </w:rPr>
        <w:t>C</w:t>
      </w:r>
      <w:r w:rsidRPr="00CF5275">
        <w:rPr>
          <w:rFonts w:cs="Vrinda"/>
          <w:noProof w:val="0"/>
          <w:vertAlign w:val="subscript"/>
          <w:lang w:bidi="bn-IN"/>
        </w:rPr>
        <w:t>,</w:t>
      </w:r>
      <w:r w:rsidRPr="00CF5275">
        <w:rPr>
          <w:rFonts w:cs="Vrinda"/>
          <w:i/>
          <w:noProof w:val="0"/>
          <w:vertAlign w:val="subscript"/>
          <w:lang w:bidi="bn-IN"/>
        </w:rPr>
        <w:t>c</w:t>
      </w:r>
      <w:proofErr w:type="spellEnd"/>
      <w:r w:rsidRPr="00CF5275">
        <w:rPr>
          <w:noProof w:val="0"/>
          <w:lang w:bidi="bn-IN"/>
        </w:rPr>
        <w:t>, P-</w:t>
      </w:r>
      <w:proofErr w:type="spellStart"/>
      <w:r w:rsidRPr="00CF5275">
        <w:rPr>
          <w:noProof w:val="0"/>
          <w:lang w:bidi="bn-IN"/>
        </w:rPr>
        <w:t>MPR</w:t>
      </w:r>
      <w:r w:rsidRPr="00CF5275">
        <w:rPr>
          <w:rFonts w:cs="Vrinda"/>
          <w:i/>
          <w:noProof w:val="0"/>
          <w:vertAlign w:val="subscript"/>
          <w:lang w:bidi="bn-IN"/>
        </w:rPr>
        <w:t>c</w:t>
      </w:r>
      <w:proofErr w:type="spellEnd"/>
      <w:r w:rsidRPr="00CF5275">
        <w:rPr>
          <w:noProof w:val="0"/>
          <w:lang w:bidi="bn-IN"/>
        </w:rPr>
        <w:t>)}</w:t>
      </w:r>
    </w:p>
    <w:p w:rsidR="00B6044A" w:rsidRPr="00CF5275" w:rsidRDefault="00B6044A" w:rsidP="00B6044A">
      <w:pPr>
        <w:pStyle w:val="EQ"/>
        <w:rPr>
          <w:noProof w:val="0"/>
          <w:lang w:bidi="bn-IN"/>
        </w:rPr>
      </w:pPr>
      <w:r w:rsidRPr="00CF5275">
        <w:rPr>
          <w:noProof w:val="0"/>
          <w:lang w:bidi="bn-IN"/>
        </w:rPr>
        <w:tab/>
      </w:r>
      <w:proofErr w:type="spellStart"/>
      <w:r w:rsidRPr="00CF5275">
        <w:rPr>
          <w:noProof w:val="0"/>
          <w:lang w:bidi="bn-IN"/>
        </w:rPr>
        <w:t>P</w:t>
      </w:r>
      <w:r w:rsidRPr="00CF5275">
        <w:rPr>
          <w:noProof w:val="0"/>
          <w:vertAlign w:val="subscript"/>
          <w:lang w:bidi="bn-IN"/>
        </w:rPr>
        <w:t>CMAX_H</w:t>
      </w:r>
      <w:proofErr w:type="gramStart"/>
      <w:r w:rsidRPr="00CF5275">
        <w:rPr>
          <w:rFonts w:cs="Vrinda"/>
          <w:noProof w:val="0"/>
          <w:vertAlign w:val="subscript"/>
          <w:lang w:bidi="bn-IN"/>
        </w:rPr>
        <w:t>,</w:t>
      </w:r>
      <w:r w:rsidRPr="00CF5275">
        <w:rPr>
          <w:rFonts w:cs="Vrinda"/>
          <w:i/>
          <w:noProof w:val="0"/>
          <w:vertAlign w:val="subscript"/>
          <w:lang w:bidi="bn-IN"/>
        </w:rPr>
        <w:t>c</w:t>
      </w:r>
      <w:proofErr w:type="spellEnd"/>
      <w:proofErr w:type="gramEnd"/>
      <w:r w:rsidRPr="00CF5275">
        <w:rPr>
          <w:noProof w:val="0"/>
          <w:lang w:bidi="bn-IN"/>
        </w:rPr>
        <w:t xml:space="preserve"> = MIN {</w:t>
      </w:r>
      <w:proofErr w:type="spellStart"/>
      <w:r w:rsidRPr="00CF5275">
        <w:rPr>
          <w:noProof w:val="0"/>
          <w:lang w:bidi="bn-IN"/>
        </w:rPr>
        <w:t>P</w:t>
      </w:r>
      <w:r w:rsidRPr="00CF5275">
        <w:rPr>
          <w:noProof w:val="0"/>
          <w:vertAlign w:val="subscript"/>
          <w:lang w:bidi="bn-IN"/>
        </w:rPr>
        <w:t>EMAX</w:t>
      </w:r>
      <w:r w:rsidRPr="00CF5275">
        <w:rPr>
          <w:rFonts w:cs="Vrinda"/>
          <w:noProof w:val="0"/>
          <w:vertAlign w:val="subscript"/>
          <w:lang w:bidi="bn-IN"/>
        </w:rPr>
        <w:t>,</w:t>
      </w:r>
      <w:r w:rsidRPr="00CF5275">
        <w:rPr>
          <w:rFonts w:cs="Vrinda"/>
          <w:i/>
          <w:noProof w:val="0"/>
          <w:vertAlign w:val="subscript"/>
          <w:lang w:bidi="bn-IN"/>
        </w:rPr>
        <w:t>c</w:t>
      </w:r>
      <w:proofErr w:type="spellEnd"/>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rPr>
          <w:noProof w:val="0"/>
          <w:lang w:bidi="bn-IN"/>
        </w:rPr>
        <w:t>}</w:t>
      </w:r>
    </w:p>
    <w:p w:rsidR="00B6044A" w:rsidRPr="0003526D" w:rsidRDefault="00B1029E" w:rsidP="00B6044A">
      <w:pPr>
        <w:spacing w:line="280" w:lineRule="exact"/>
      </w:pPr>
      <w:r>
        <w:rPr>
          <w:lang w:val="en-US" w:eastAsia="zh-CN"/>
        </w:rPr>
        <w:t>P</w:t>
      </w:r>
      <w:r w:rsidRPr="00B6044A">
        <w:rPr>
          <w:vertAlign w:val="subscript"/>
          <w:lang w:val="en-US" w:eastAsia="zh-CN"/>
        </w:rPr>
        <w:t>CMAX</w:t>
      </w:r>
      <w:r w:rsidR="00B6044A">
        <w:t xml:space="preserve"> is defined as follows:</w:t>
      </w:r>
    </w:p>
    <w:p w:rsidR="00B6044A" w:rsidRPr="0003526D" w:rsidRDefault="00B6044A" w:rsidP="00B6044A">
      <w:pPr>
        <w:pStyle w:val="EQ"/>
        <w:jc w:val="center"/>
        <w:rPr>
          <w:noProof w:val="0"/>
          <w:lang w:bidi="bn-IN"/>
        </w:rPr>
      </w:pPr>
      <w:r w:rsidRPr="0003526D">
        <w:rPr>
          <w:noProof w:val="0"/>
          <w:lang w:bidi="bn-IN"/>
        </w:rPr>
        <w:t>P</w:t>
      </w:r>
      <w:r w:rsidRPr="007C1BFC">
        <w:rPr>
          <w:vertAlign w:val="subscript"/>
        </w:rPr>
        <w:t>CMAX_L</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7C1BFC">
        <w:rPr>
          <w:vertAlign w:val="subscript"/>
        </w:rPr>
        <w:t>CMAX_H</w:t>
      </w:r>
    </w:p>
    <w:p w:rsidR="00B6044A" w:rsidRPr="00C177C8" w:rsidRDefault="00B6044A" w:rsidP="00B6044A">
      <w:pPr>
        <w:rPr>
          <w:lang w:eastAsia="zh-CN"/>
        </w:rPr>
      </w:pPr>
      <w:r w:rsidRPr="00C177C8">
        <w:rPr>
          <w:lang w:eastAsia="zh-CN"/>
        </w:rPr>
        <w:t>F</w:t>
      </w:r>
      <w:r w:rsidRPr="00C177C8">
        <w:rPr>
          <w:rFonts w:hint="eastAsia"/>
          <w:lang w:eastAsia="zh-CN"/>
        </w:rPr>
        <w:t xml:space="preserve">or </w:t>
      </w:r>
      <w:r w:rsidRPr="00175251">
        <w:rPr>
          <w:u w:val="single"/>
          <w:lang w:eastAsia="zh-CN"/>
        </w:rPr>
        <w:t xml:space="preserve">uplink </w:t>
      </w:r>
      <w:r w:rsidRPr="00175251">
        <w:rPr>
          <w:rFonts w:hint="eastAsia"/>
          <w:u w:val="single"/>
          <w:lang w:eastAsia="zh-CN"/>
        </w:rPr>
        <w:t>inter-band carrier aggregation</w:t>
      </w:r>
      <w:r w:rsidRPr="00175251">
        <w:rPr>
          <w:u w:val="single"/>
          <w:lang w:eastAsia="zh-CN"/>
        </w:rPr>
        <w:t xml:space="preserve"> with up to one serving cell c per operating band</w:t>
      </w:r>
      <w:r w:rsidRPr="00C177C8">
        <w:rPr>
          <w:lang w:eastAsia="zh-CN"/>
        </w:rPr>
        <w:t>,</w:t>
      </w:r>
      <w:r w:rsidRPr="00C177C8">
        <w:rPr>
          <w:rFonts w:hint="eastAsia"/>
          <w:lang w:eastAsia="zh-CN"/>
        </w:rPr>
        <w:t xml:space="preserve"> </w:t>
      </w:r>
    </w:p>
    <w:p w:rsidR="00B6044A" w:rsidRPr="00CF5275" w:rsidRDefault="00B6044A" w:rsidP="00B6044A">
      <w:pPr>
        <w:pStyle w:val="EQ"/>
        <w:ind w:left="284"/>
        <w:rPr>
          <w:noProof w:val="0"/>
          <w:lang w:bidi="bn-IN"/>
        </w:rPr>
      </w:pPr>
      <w:r w:rsidRPr="00CF5275">
        <w:rPr>
          <w:noProof w:val="0"/>
          <w:lang w:bidi="bn-IN"/>
        </w:rPr>
        <w:tab/>
        <w:t>P</w:t>
      </w:r>
      <w:r w:rsidRPr="00CF5275">
        <w:rPr>
          <w:noProof w:val="0"/>
          <w:vertAlign w:val="subscript"/>
          <w:lang w:bidi="bn-IN"/>
        </w:rPr>
        <w:t>CMAX_L</w:t>
      </w:r>
      <w:r w:rsidRPr="00CF5275">
        <w:t xml:space="preserve"> = </w:t>
      </w:r>
      <w:r w:rsidRPr="00CF5275">
        <w:rPr>
          <w:noProof w:val="0"/>
          <w:lang w:bidi="bn-IN"/>
        </w:rPr>
        <w:t>MIN {10log</w:t>
      </w:r>
      <w:r w:rsidRPr="00CF5275">
        <w:rPr>
          <w:noProof w:val="0"/>
          <w:vertAlign w:val="subscript"/>
          <w:lang w:bidi="bn-IN"/>
        </w:rPr>
        <w:t>10</w:t>
      </w:r>
      <w:r w:rsidRPr="00CF5275">
        <w:t>∑</w:t>
      </w:r>
      <w:r w:rsidRPr="00CF5275">
        <w:rPr>
          <w:noProof w:val="0"/>
          <w:lang w:bidi="bn-IN"/>
        </w:rPr>
        <w:t xml:space="preserve"> MIN </w:t>
      </w:r>
      <w:proofErr w:type="gramStart"/>
      <w:r w:rsidRPr="00CF5275">
        <w:rPr>
          <w:noProof w:val="0"/>
          <w:lang w:bidi="bn-IN"/>
        </w:rPr>
        <w:t xml:space="preserve">[ </w:t>
      </w:r>
      <w:proofErr w:type="spellStart"/>
      <w:r w:rsidRPr="00CF5275">
        <w:rPr>
          <w:noProof w:val="0"/>
          <w:lang w:bidi="bn-IN"/>
        </w:rPr>
        <w:t>p</w:t>
      </w:r>
      <w:r w:rsidRPr="00CF5275">
        <w:rPr>
          <w:noProof w:val="0"/>
          <w:vertAlign w:val="subscript"/>
          <w:lang w:bidi="bn-IN"/>
        </w:rPr>
        <w:t>EMAX,c</w:t>
      </w:r>
      <w:proofErr w:type="spellEnd"/>
      <w:proofErr w:type="gramEnd"/>
      <w:r w:rsidRPr="00CF5275">
        <w:rPr>
          <w:noProof w:val="0"/>
          <w:lang w:bidi="bn-IN"/>
        </w:rPr>
        <w:t>/</w:t>
      </w:r>
      <w:r w:rsidRPr="00CF5275">
        <w:rPr>
          <w:noProof w:val="0"/>
          <w:vertAlign w:val="subscript"/>
          <w:lang w:bidi="bn-IN"/>
        </w:rPr>
        <w:t xml:space="preserve"> </w:t>
      </w:r>
      <w:r w:rsidRPr="00CF5275">
        <w:rPr>
          <w:noProof w:val="0"/>
          <w:lang w:bidi="bn-IN"/>
        </w:rPr>
        <w:t>(</w:t>
      </w:r>
      <w:r w:rsidRPr="00CF5275">
        <w:rPr>
          <w:rFonts w:ascii="Symbol" w:hAnsi="Symbol"/>
          <w:noProof w:val="0"/>
          <w:lang w:bidi="bn-IN"/>
        </w:rPr>
        <w:t></w:t>
      </w:r>
      <w:proofErr w:type="spellStart"/>
      <w:r w:rsidRPr="00CF5275">
        <w:rPr>
          <w:noProof w:val="0"/>
          <w:lang w:bidi="bn-IN"/>
        </w:rPr>
        <w:t>t</w:t>
      </w:r>
      <w:r w:rsidRPr="00CF5275">
        <w:rPr>
          <w:noProof w:val="0"/>
          <w:vertAlign w:val="subscript"/>
          <w:lang w:bidi="bn-IN"/>
        </w:rPr>
        <w:t>C</w:t>
      </w:r>
      <w:r w:rsidRPr="00CF5275">
        <w:rPr>
          <w:vertAlign w:val="subscript"/>
          <w:lang w:eastAsia="zh-CN" w:bidi="bn-IN"/>
        </w:rPr>
        <w:t>,c</w:t>
      </w:r>
      <w:proofErr w:type="spellEnd"/>
      <w:r w:rsidRPr="00CF5275">
        <w:rPr>
          <w:lang w:eastAsia="zh-CN" w:bidi="bn-IN"/>
        </w:rPr>
        <w:t>)</w:t>
      </w:r>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t>/</w:t>
      </w:r>
      <w:r w:rsidRPr="00CF5275">
        <w:rPr>
          <w:noProof w:val="0"/>
          <w:lang w:bidi="bn-IN"/>
        </w:rPr>
        <w:t>(</w:t>
      </w:r>
      <w:proofErr w:type="spellStart"/>
      <w:r w:rsidRPr="00CF5275">
        <w:rPr>
          <w:noProof w:val="0"/>
          <w:lang w:bidi="bn-IN"/>
        </w:rPr>
        <w:t>mpr</w:t>
      </w:r>
      <w:r w:rsidRPr="00CF5275">
        <w:rPr>
          <w:noProof w:val="0"/>
          <w:vertAlign w:val="subscript"/>
          <w:lang w:bidi="bn-IN"/>
        </w:rPr>
        <w:t>c</w:t>
      </w:r>
      <w:r w:rsidRPr="00CF5275">
        <w:rPr>
          <w:noProof w:val="0"/>
          <w:lang w:bidi="bn-IN"/>
        </w:rPr>
        <w:t>·a-mpr</w:t>
      </w:r>
      <w:r w:rsidRPr="00CF5275">
        <w:rPr>
          <w:noProof w:val="0"/>
          <w:vertAlign w:val="subscript"/>
          <w:lang w:bidi="bn-IN"/>
        </w:rPr>
        <w:t>c</w:t>
      </w:r>
      <w:proofErr w:type="spellEnd"/>
      <w:r w:rsidRPr="00CF5275">
        <w:rPr>
          <w:noProof w:val="0"/>
          <w:lang w:bidi="bn-IN"/>
        </w:rPr>
        <w:t>·</w:t>
      </w:r>
      <w:r w:rsidRPr="00CF5275">
        <w:rPr>
          <w:rFonts w:ascii="Symbol" w:hAnsi="Symbol"/>
          <w:noProof w:val="0"/>
          <w:lang w:bidi="bn-IN"/>
        </w:rPr>
        <w:t></w:t>
      </w:r>
      <w:proofErr w:type="spellStart"/>
      <w:r w:rsidRPr="00CF5275">
        <w:rPr>
          <w:noProof w:val="0"/>
          <w:lang w:bidi="bn-IN"/>
        </w:rPr>
        <w:t>t</w:t>
      </w:r>
      <w:r w:rsidRPr="00CF5275">
        <w:rPr>
          <w:noProof w:val="0"/>
          <w:vertAlign w:val="subscript"/>
          <w:lang w:bidi="bn-IN"/>
        </w:rPr>
        <w:t>C,c</w:t>
      </w:r>
      <w:proofErr w:type="spellEnd"/>
      <w:r w:rsidRPr="00CF5275">
        <w:rPr>
          <w:noProof w:val="0"/>
          <w:vertAlign w:val="subscript"/>
          <w:lang w:bidi="bn-IN"/>
        </w:rPr>
        <w:t xml:space="preserve"> </w:t>
      </w:r>
      <w:r w:rsidRPr="00CF5275">
        <w:rPr>
          <w:noProof w:val="0"/>
          <w:lang w:bidi="bn-IN"/>
        </w:rPr>
        <w:t>·</w:t>
      </w:r>
      <w:r w:rsidRPr="00CF5275">
        <w:rPr>
          <w:rFonts w:ascii="Symbol" w:hAnsi="Symbol"/>
          <w:noProof w:val="0"/>
          <w:lang w:bidi="bn-IN"/>
        </w:rPr>
        <w:t></w:t>
      </w:r>
      <w:proofErr w:type="spellStart"/>
      <w:r w:rsidRPr="00CF5275">
        <w:rPr>
          <w:noProof w:val="0"/>
          <w:lang w:bidi="bn-IN"/>
        </w:rPr>
        <w:t>t</w:t>
      </w:r>
      <w:r w:rsidRPr="00CF5275">
        <w:rPr>
          <w:vertAlign w:val="subscript"/>
          <w:lang w:eastAsia="zh-CN" w:bidi="bn-IN"/>
        </w:rPr>
        <w:t>IB,c</w:t>
      </w:r>
      <w:proofErr w:type="spellEnd"/>
      <w:r w:rsidRPr="00CF5275">
        <w:rPr>
          <w:noProof w:val="0"/>
          <w:lang w:bidi="bn-IN"/>
        </w:rPr>
        <w:t>)</w:t>
      </w:r>
      <w:r w:rsidRPr="00CF5275">
        <w:rPr>
          <w:noProof w:val="0"/>
          <w:vertAlign w:val="subscript"/>
          <w:lang w:bidi="bn-IN"/>
        </w:rPr>
        <w:t xml:space="preserve"> </w:t>
      </w:r>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t>/</w:t>
      </w:r>
      <w:proofErr w:type="spellStart"/>
      <w:r w:rsidRPr="00CF5275">
        <w:rPr>
          <w:noProof w:val="0"/>
          <w:lang w:bidi="bn-IN"/>
        </w:rPr>
        <w:t>pmpr</w:t>
      </w:r>
      <w:r w:rsidRPr="00CF5275">
        <w:rPr>
          <w:noProof w:val="0"/>
          <w:vertAlign w:val="subscript"/>
          <w:lang w:bidi="bn-IN"/>
        </w:rPr>
        <w:t>c</w:t>
      </w:r>
      <w:proofErr w:type="spellEnd"/>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rPr>
          <w:noProof w:val="0"/>
          <w:lang w:bidi="bn-IN"/>
        </w:rPr>
        <w:t>}</w:t>
      </w:r>
    </w:p>
    <w:p w:rsidR="00B6044A" w:rsidRPr="00CF5275" w:rsidRDefault="00B6044A" w:rsidP="00B6044A">
      <w:pPr>
        <w:pStyle w:val="EQ"/>
        <w:rPr>
          <w:lang w:eastAsia="zh-CN"/>
        </w:rPr>
      </w:pPr>
      <w:r w:rsidRPr="00CF5275">
        <w:rPr>
          <w:noProof w:val="0"/>
          <w:lang w:bidi="bn-IN"/>
        </w:rPr>
        <w:tab/>
        <w:t>P</w:t>
      </w:r>
      <w:r w:rsidRPr="00CF5275">
        <w:rPr>
          <w:noProof w:val="0"/>
          <w:vertAlign w:val="subscript"/>
          <w:lang w:bidi="bn-IN"/>
        </w:rPr>
        <w:t>CMAX_H</w:t>
      </w:r>
      <w:r w:rsidRPr="00CF5275">
        <w:t xml:space="preserve"> = MIN{</w:t>
      </w:r>
      <w:r w:rsidRPr="00CF5275">
        <w:rPr>
          <w:noProof w:val="0"/>
          <w:lang w:bidi="bn-IN"/>
        </w:rPr>
        <w:t>10 log</w:t>
      </w:r>
      <w:r w:rsidRPr="00CF5275">
        <w:rPr>
          <w:noProof w:val="0"/>
          <w:vertAlign w:val="subscript"/>
          <w:lang w:bidi="bn-IN"/>
        </w:rPr>
        <w:t>10</w:t>
      </w:r>
      <w:r w:rsidRPr="00CF5275">
        <w:rPr>
          <w:noProof w:val="0"/>
          <w:lang w:bidi="bn-IN"/>
        </w:rPr>
        <w:t xml:space="preserve"> </w:t>
      </w:r>
      <w:r w:rsidRPr="00CF5275">
        <w:t xml:space="preserve">∑ </w:t>
      </w:r>
      <w:proofErr w:type="spellStart"/>
      <w:r w:rsidRPr="00CF5275">
        <w:rPr>
          <w:noProof w:val="0"/>
          <w:lang w:bidi="bn-IN"/>
        </w:rPr>
        <w:t>p</w:t>
      </w:r>
      <w:r w:rsidRPr="00CF5275">
        <w:rPr>
          <w:noProof w:val="0"/>
          <w:vertAlign w:val="subscript"/>
          <w:lang w:bidi="bn-IN"/>
        </w:rPr>
        <w:t>EMAX</w:t>
      </w:r>
      <w:proofErr w:type="gramStart"/>
      <w:r w:rsidRPr="00CF5275">
        <w:rPr>
          <w:noProof w:val="0"/>
          <w:vertAlign w:val="subscript"/>
          <w:lang w:bidi="bn-IN"/>
        </w:rPr>
        <w:t>,c</w:t>
      </w:r>
      <w:proofErr w:type="spellEnd"/>
      <w:proofErr w:type="gramEnd"/>
      <w:r w:rsidRPr="00CF5275">
        <w:rPr>
          <w:noProof w:val="0"/>
          <w:vertAlign w:val="subscript"/>
          <w:lang w:bidi="bn-IN"/>
        </w:rPr>
        <w:t xml:space="preserve"> </w:t>
      </w:r>
      <w:r w:rsidRPr="00CF5275">
        <w:rPr>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rPr>
          <w:noProof w:val="0"/>
          <w:lang w:bidi="bn-IN"/>
        </w:rPr>
        <w:t>}</w:t>
      </w:r>
    </w:p>
    <w:p w:rsidR="00B6044A" w:rsidRPr="00F36491" w:rsidRDefault="00B6044A" w:rsidP="00B6044A">
      <w:r w:rsidRPr="00F36491">
        <w:t>F</w:t>
      </w:r>
      <w:r w:rsidRPr="00F36491">
        <w:rPr>
          <w:rFonts w:hint="eastAsia"/>
        </w:rPr>
        <w:t xml:space="preserve">or </w:t>
      </w:r>
      <w:r w:rsidRPr="00175251">
        <w:rPr>
          <w:u w:val="single"/>
          <w:lang w:eastAsia="zh-CN"/>
        </w:rPr>
        <w:t xml:space="preserve">uplink </w:t>
      </w:r>
      <w:r w:rsidRPr="00175251">
        <w:rPr>
          <w:rFonts w:hint="eastAsia"/>
          <w:u w:val="single"/>
        </w:rPr>
        <w:t xml:space="preserve">intra-band </w:t>
      </w:r>
      <w:r w:rsidRPr="00175251">
        <w:rPr>
          <w:u w:val="single"/>
        </w:rPr>
        <w:t xml:space="preserve">contiguous </w:t>
      </w:r>
      <w:r w:rsidRPr="00175251">
        <w:rPr>
          <w:rFonts w:hint="eastAsia"/>
          <w:u w:val="single"/>
        </w:rPr>
        <w:t>carrier aggregation</w:t>
      </w:r>
      <w:r w:rsidRPr="00F36491">
        <w:rPr>
          <w:rFonts w:hint="eastAsia"/>
        </w:rPr>
        <w:t xml:space="preserve">, </w:t>
      </w:r>
    </w:p>
    <w:p w:rsidR="00B6044A" w:rsidRPr="00CF5275" w:rsidRDefault="00B6044A" w:rsidP="00B6044A">
      <w:pPr>
        <w:pStyle w:val="EQ"/>
        <w:rPr>
          <w:rFonts w:cs="Vrinda"/>
          <w:lang w:eastAsia="zh-CN" w:bidi="bn-IN"/>
        </w:rPr>
      </w:pPr>
      <w:r w:rsidRPr="00CF5275">
        <w:rPr>
          <w:rFonts w:cs="Vrinda"/>
          <w:noProof w:val="0"/>
          <w:lang w:bidi="bn-IN"/>
        </w:rPr>
        <w:tab/>
        <w:t>P</w:t>
      </w:r>
      <w:r w:rsidRPr="00CF5275">
        <w:rPr>
          <w:rFonts w:cs="Vrinda"/>
          <w:noProof w:val="0"/>
          <w:vertAlign w:val="subscript"/>
          <w:lang w:bidi="bn-IN"/>
        </w:rPr>
        <w:t>CMAX_</w:t>
      </w:r>
      <w:proofErr w:type="gramStart"/>
      <w:r w:rsidRPr="00CF5275">
        <w:rPr>
          <w:rFonts w:cs="Vrinda"/>
          <w:noProof w:val="0"/>
          <w:vertAlign w:val="subscript"/>
          <w:lang w:bidi="bn-IN"/>
        </w:rPr>
        <w:t xml:space="preserve">L </w:t>
      </w:r>
      <w:r w:rsidRPr="00CF5275">
        <w:t xml:space="preserve"> =</w:t>
      </w:r>
      <w:proofErr w:type="gramEnd"/>
      <w:r w:rsidRPr="00CF5275">
        <w:t xml:space="preserve"> MIN{</w:t>
      </w:r>
      <w:r w:rsidRPr="00CF5275">
        <w:rPr>
          <w:rFonts w:cs="Vrinda"/>
          <w:noProof w:val="0"/>
          <w:lang w:bidi="bn-IN"/>
        </w:rPr>
        <w:t>10 log</w:t>
      </w:r>
      <w:r w:rsidRPr="00CF5275">
        <w:rPr>
          <w:rFonts w:cs="Vrinda"/>
          <w:noProof w:val="0"/>
          <w:vertAlign w:val="subscript"/>
          <w:lang w:bidi="bn-IN"/>
        </w:rPr>
        <w:t>10</w:t>
      </w:r>
      <w:r w:rsidRPr="00CF5275">
        <w:rPr>
          <w:rFonts w:cs="Vrinda"/>
          <w:noProof w:val="0"/>
          <w:lang w:bidi="bn-IN"/>
        </w:rPr>
        <w:t xml:space="preserve"> </w:t>
      </w:r>
      <w:r w:rsidRPr="00CF5275">
        <w:t xml:space="preserve">∑ </w:t>
      </w:r>
      <w:proofErr w:type="spellStart"/>
      <w:r w:rsidRPr="00CF5275">
        <w:rPr>
          <w:rFonts w:cs="Vrinda"/>
          <w:noProof w:val="0"/>
          <w:lang w:bidi="bn-IN"/>
        </w:rPr>
        <w:t>p</w:t>
      </w:r>
      <w:r w:rsidRPr="00CF5275">
        <w:rPr>
          <w:rFonts w:cs="Vrinda"/>
          <w:noProof w:val="0"/>
          <w:vertAlign w:val="subscript"/>
          <w:lang w:bidi="bn-IN"/>
        </w:rPr>
        <w:t>EMAX,c</w:t>
      </w:r>
      <w:proofErr w:type="spellEnd"/>
      <w:r w:rsidRPr="00CF5275">
        <w:rPr>
          <w:rFonts w:cs="Vrinda"/>
          <w:noProof w:val="0"/>
          <w:vertAlign w:val="subscript"/>
          <w:lang w:bidi="bn-IN"/>
        </w:rPr>
        <w:t xml:space="preserve"> </w:t>
      </w:r>
      <w:r w:rsidRPr="00CF5275">
        <w:rPr>
          <w:rFonts w:cs="Vrinda"/>
          <w:noProof w:val="0"/>
          <w:lang w:bidi="bn-IN"/>
        </w:rPr>
        <w:t xml:space="preserve"> - </w:t>
      </w:r>
      <w:r w:rsidRPr="00CF5275">
        <w:rPr>
          <w:rFonts w:ascii="Symbol" w:hAnsi="Symbol" w:cs="Vrinda"/>
          <w:noProof w:val="0"/>
          <w:lang w:bidi="bn-IN"/>
        </w:rPr>
        <w:t></w:t>
      </w:r>
      <w:r w:rsidRPr="00CF5275">
        <w:rPr>
          <w:rFonts w:cs="Vrinda"/>
          <w:noProof w:val="0"/>
          <w:lang w:bidi="bn-IN"/>
        </w:rPr>
        <w:t>T</w:t>
      </w:r>
      <w:r w:rsidRPr="00CF5275">
        <w:rPr>
          <w:rFonts w:cs="Vrinda"/>
          <w:noProof w:val="0"/>
          <w:vertAlign w:val="subscript"/>
          <w:lang w:bidi="bn-IN"/>
        </w:rPr>
        <w:t xml:space="preserve">C </w:t>
      </w:r>
      <w:r w:rsidRPr="00CF5275">
        <w:rPr>
          <w:rFonts w:cs="Vrinda"/>
          <w:noProof w:val="0"/>
          <w:lang w:bidi="bn-IN"/>
        </w:rPr>
        <w:t xml:space="preserve">, </w:t>
      </w:r>
      <w:proofErr w:type="spellStart"/>
      <w:r w:rsidRPr="00CF5275">
        <w:rPr>
          <w:noProof w:val="0"/>
          <w:lang w:bidi="bn-IN"/>
        </w:rPr>
        <w:t>P</w:t>
      </w:r>
      <w:r w:rsidRPr="00CF5275">
        <w:rPr>
          <w:noProof w:val="0"/>
          <w:vertAlign w:val="subscript"/>
          <w:lang w:bidi="bn-IN"/>
        </w:rPr>
        <w:t>PowerClass</w:t>
      </w:r>
      <w:proofErr w:type="spellEnd"/>
      <w:r w:rsidRPr="00CF5275">
        <w:rPr>
          <w:noProof w:val="0"/>
          <w:lang w:bidi="bn-IN"/>
        </w:rPr>
        <w:t xml:space="preserve"> – MAX(MPR + A-MPR +</w:t>
      </w:r>
      <w:r w:rsidRPr="00CF5275">
        <w:t xml:space="preserve"> ΔT</w:t>
      </w:r>
      <w:r w:rsidRPr="00CF5275">
        <w:rPr>
          <w:vertAlign w:val="subscript"/>
        </w:rPr>
        <w:t>IB,c</w:t>
      </w:r>
      <w:r w:rsidRPr="00CF5275">
        <w:rPr>
          <w:noProof w:val="0"/>
          <w:lang w:bidi="bn-IN"/>
        </w:rPr>
        <w:t xml:space="preserve"> + </w:t>
      </w:r>
      <w:r w:rsidRPr="00CF5275">
        <w:rPr>
          <w:rFonts w:ascii="Symbol" w:hAnsi="Symbol"/>
          <w:noProof w:val="0"/>
          <w:lang w:bidi="bn-IN"/>
        </w:rPr>
        <w:t></w:t>
      </w:r>
      <w:r w:rsidRPr="00CF5275">
        <w:rPr>
          <w:noProof w:val="0"/>
          <w:lang w:bidi="bn-IN"/>
        </w:rPr>
        <w:t>T</w:t>
      </w:r>
      <w:r w:rsidRPr="00CF5275">
        <w:rPr>
          <w:noProof w:val="0"/>
          <w:vertAlign w:val="subscript"/>
          <w:lang w:bidi="bn-IN"/>
        </w:rPr>
        <w:t>C</w:t>
      </w:r>
      <w:r w:rsidRPr="00CF5275">
        <w:rPr>
          <w:noProof w:val="0"/>
          <w:lang w:bidi="bn-IN"/>
        </w:rPr>
        <w:t>, P-MPR</w:t>
      </w:r>
      <w:r w:rsidRPr="00CF5275">
        <w:rPr>
          <w:vertAlign w:val="subscript"/>
          <w:lang w:eastAsia="zh-CN" w:bidi="bn-IN"/>
        </w:rPr>
        <w:t xml:space="preserve"> </w:t>
      </w:r>
      <w:r w:rsidRPr="00CF5275">
        <w:rPr>
          <w:noProof w:val="0"/>
          <w:lang w:bidi="bn-IN"/>
        </w:rPr>
        <w:t>)</w:t>
      </w:r>
      <w:r w:rsidRPr="00CF5275" w:rsidDel="004117A5">
        <w:rPr>
          <w:noProof w:val="0"/>
          <w:lang w:bidi="bn-IN"/>
        </w:rPr>
        <w:t xml:space="preserve"> </w:t>
      </w:r>
      <w:r w:rsidRPr="00CF5275">
        <w:rPr>
          <w:rFonts w:cs="Vrinda"/>
          <w:noProof w:val="0"/>
          <w:lang w:bidi="bn-IN"/>
        </w:rPr>
        <w:t>}</w:t>
      </w:r>
    </w:p>
    <w:p w:rsidR="00B6044A" w:rsidRPr="00CF5275" w:rsidRDefault="00B6044A" w:rsidP="00B6044A">
      <w:pPr>
        <w:pStyle w:val="EQ"/>
        <w:rPr>
          <w:rFonts w:cs="Vrinda"/>
          <w:lang w:eastAsia="zh-CN" w:bidi="bn-IN"/>
        </w:rPr>
      </w:pPr>
      <w:r w:rsidRPr="00CF5275">
        <w:rPr>
          <w:rFonts w:cs="Vrinda"/>
          <w:noProof w:val="0"/>
          <w:lang w:bidi="bn-IN"/>
        </w:rPr>
        <w:lastRenderedPageBreak/>
        <w:tab/>
        <w:t>P</w:t>
      </w:r>
      <w:r w:rsidRPr="00CF5275">
        <w:rPr>
          <w:rFonts w:cs="Vrinda"/>
          <w:noProof w:val="0"/>
          <w:vertAlign w:val="subscript"/>
          <w:lang w:bidi="bn-IN"/>
        </w:rPr>
        <w:t>CMAX_</w:t>
      </w:r>
      <w:proofErr w:type="gramStart"/>
      <w:r w:rsidRPr="00CF5275">
        <w:rPr>
          <w:rFonts w:cs="Vrinda"/>
          <w:noProof w:val="0"/>
          <w:vertAlign w:val="subscript"/>
          <w:lang w:bidi="bn-IN"/>
        </w:rPr>
        <w:t xml:space="preserve">H </w:t>
      </w:r>
      <w:r w:rsidRPr="00CF5275">
        <w:t xml:space="preserve"> =</w:t>
      </w:r>
      <w:proofErr w:type="gramEnd"/>
      <w:r w:rsidRPr="00CF5275">
        <w:t xml:space="preserve"> MIN{</w:t>
      </w:r>
      <w:r w:rsidRPr="00CF5275">
        <w:rPr>
          <w:rFonts w:cs="Vrinda"/>
          <w:noProof w:val="0"/>
          <w:lang w:bidi="bn-IN"/>
        </w:rPr>
        <w:t>10 log</w:t>
      </w:r>
      <w:r w:rsidRPr="00CF5275">
        <w:rPr>
          <w:rFonts w:cs="Vrinda"/>
          <w:noProof w:val="0"/>
          <w:vertAlign w:val="subscript"/>
          <w:lang w:bidi="bn-IN"/>
        </w:rPr>
        <w:t>10</w:t>
      </w:r>
      <w:r w:rsidRPr="00CF5275">
        <w:rPr>
          <w:rFonts w:cs="Vrinda"/>
          <w:noProof w:val="0"/>
          <w:lang w:bidi="bn-IN"/>
        </w:rPr>
        <w:t xml:space="preserve"> </w:t>
      </w:r>
      <w:r w:rsidRPr="00CF5275">
        <w:t xml:space="preserve">∑ </w:t>
      </w:r>
      <w:proofErr w:type="spellStart"/>
      <w:r w:rsidRPr="00CF5275">
        <w:rPr>
          <w:rFonts w:cs="Vrinda"/>
          <w:noProof w:val="0"/>
          <w:lang w:bidi="bn-IN"/>
        </w:rPr>
        <w:t>p</w:t>
      </w:r>
      <w:r w:rsidRPr="00CF5275">
        <w:rPr>
          <w:rFonts w:cs="Vrinda"/>
          <w:noProof w:val="0"/>
          <w:vertAlign w:val="subscript"/>
          <w:lang w:bidi="bn-IN"/>
        </w:rPr>
        <w:t>EMAX,c</w:t>
      </w:r>
      <w:proofErr w:type="spellEnd"/>
      <w:r w:rsidRPr="00CF5275">
        <w:rPr>
          <w:rFonts w:cs="Vrinda"/>
          <w:noProof w:val="0"/>
          <w:vertAlign w:val="subscript"/>
          <w:lang w:bidi="bn-IN"/>
        </w:rPr>
        <w:t xml:space="preserve"> </w:t>
      </w:r>
      <w:r w:rsidRPr="00CF5275">
        <w:rPr>
          <w:rFonts w:cs="Vrinda"/>
          <w:noProof w:val="0"/>
          <w:lang w:bidi="bn-IN"/>
        </w:rPr>
        <w:t xml:space="preserve">, </w:t>
      </w:r>
      <w:proofErr w:type="spellStart"/>
      <w:r w:rsidRPr="00CF5275">
        <w:rPr>
          <w:rFonts w:cs="Vrinda"/>
          <w:noProof w:val="0"/>
          <w:lang w:bidi="bn-IN"/>
        </w:rPr>
        <w:t>P</w:t>
      </w:r>
      <w:r w:rsidRPr="00CF5275">
        <w:rPr>
          <w:rFonts w:cs="Vrinda"/>
          <w:noProof w:val="0"/>
          <w:vertAlign w:val="subscript"/>
          <w:lang w:bidi="bn-IN"/>
        </w:rPr>
        <w:t>PowerClass</w:t>
      </w:r>
      <w:proofErr w:type="spellEnd"/>
      <w:r w:rsidRPr="00CF5275">
        <w:rPr>
          <w:rFonts w:cs="Vrinda"/>
          <w:noProof w:val="0"/>
          <w:lang w:bidi="bn-IN"/>
        </w:rPr>
        <w:t>}</w:t>
      </w:r>
    </w:p>
    <w:p w:rsidR="00B6044A" w:rsidRDefault="00B1029E" w:rsidP="00B6044A">
      <w:pPr>
        <w:spacing w:line="280" w:lineRule="exact"/>
      </w:pPr>
      <w:r>
        <w:t>We have the following observations</w:t>
      </w:r>
      <w:r w:rsidR="00B6044A">
        <w:t>:</w:t>
      </w:r>
    </w:p>
    <w:p w:rsidR="00B6044A" w:rsidRPr="00B1029E" w:rsidRDefault="00B6044A" w:rsidP="00B6044A">
      <w:pPr>
        <w:pStyle w:val="ListParagraph"/>
        <w:numPr>
          <w:ilvl w:val="0"/>
          <w:numId w:val="33"/>
        </w:numPr>
        <w:spacing w:line="280" w:lineRule="exact"/>
        <w:ind w:firstLineChars="0"/>
        <w:rPr>
          <w:rFonts w:ascii="Times New Roman" w:hAnsi="Times New Roman"/>
          <w:sz w:val="22"/>
        </w:rPr>
      </w:pPr>
      <w:r w:rsidRPr="00B1029E">
        <w:rPr>
          <w:rFonts w:ascii="Times New Roman" w:hAnsi="Times New Roman"/>
          <w:sz w:val="22"/>
        </w:rPr>
        <w:t xml:space="preserve">For inter-band CA with up to one serving cell per band, it assumes one PA corresponding to each cell (which can also be inferred from the equations). Due to the independent operation of the PAs, the power of each cell can be adjusted independently without affecting the other PAs. If the sum of </w:t>
      </w:r>
      <w:proofErr w:type="spellStart"/>
      <w:r w:rsidR="00B1029E" w:rsidRPr="00B1029E">
        <w:rPr>
          <w:rFonts w:ascii="Times New Roman" w:hAnsi="Times New Roman"/>
        </w:rPr>
        <w:t>P</w:t>
      </w:r>
      <w:r w:rsidR="00B1029E" w:rsidRPr="00B1029E">
        <w:rPr>
          <w:rFonts w:ascii="Times New Roman" w:hAnsi="Times New Roman"/>
          <w:vertAlign w:val="subscript"/>
        </w:rPr>
        <w:t>CMAX</w:t>
      </w:r>
      <w:proofErr w:type="gramStart"/>
      <w:r w:rsidR="00B1029E" w:rsidRPr="00B1029E">
        <w:rPr>
          <w:rFonts w:ascii="Times New Roman" w:hAnsi="Times New Roman"/>
          <w:vertAlign w:val="subscript"/>
        </w:rPr>
        <w:t>,c</w:t>
      </w:r>
      <w:proofErr w:type="spellEnd"/>
      <w:proofErr w:type="gramEnd"/>
      <w:r w:rsidRPr="00B1029E">
        <w:rPr>
          <w:rFonts w:ascii="Times New Roman" w:hAnsi="Times New Roman"/>
          <w:sz w:val="22"/>
        </w:rPr>
        <w:t xml:space="preserve"> is</w:t>
      </w:r>
      <w:r w:rsidR="00B1029E">
        <w:rPr>
          <w:rFonts w:ascii="Times New Roman" w:hAnsi="Times New Roman"/>
          <w:sz w:val="22"/>
        </w:rPr>
        <w:t xml:space="preserve"> greater than </w:t>
      </w:r>
      <w:proofErr w:type="spellStart"/>
      <w:r w:rsidR="00B1029E">
        <w:rPr>
          <w:rFonts w:ascii="Times New Roman" w:hAnsi="Times New Roman"/>
          <w:sz w:val="22"/>
        </w:rPr>
        <w:t>P</w:t>
      </w:r>
      <w:r w:rsidRPr="00B1029E">
        <w:rPr>
          <w:rFonts w:ascii="Times New Roman" w:hAnsi="Times New Roman"/>
          <w:sz w:val="22"/>
          <w:vertAlign w:val="subscript"/>
        </w:rPr>
        <w:t>PowerClass</w:t>
      </w:r>
      <w:proofErr w:type="spellEnd"/>
      <w:r w:rsidRPr="00B1029E">
        <w:rPr>
          <w:rFonts w:ascii="Times New Roman" w:hAnsi="Times New Roman"/>
          <w:sz w:val="22"/>
        </w:rPr>
        <w:t xml:space="preserve">, the </w:t>
      </w:r>
      <w:proofErr w:type="spellStart"/>
      <w:r w:rsidRPr="00B1029E">
        <w:rPr>
          <w:rFonts w:ascii="Times New Roman" w:hAnsi="Times New Roman"/>
          <w:sz w:val="22"/>
        </w:rPr>
        <w:t>eNB</w:t>
      </w:r>
      <w:proofErr w:type="spellEnd"/>
      <w:r w:rsidRPr="00B1029E">
        <w:rPr>
          <w:rFonts w:ascii="Times New Roman" w:hAnsi="Times New Roman"/>
          <w:sz w:val="22"/>
        </w:rPr>
        <w:t xml:space="preserve"> can assume that P</w:t>
      </w:r>
      <w:r w:rsidR="00B1029E" w:rsidRPr="00B1029E">
        <w:rPr>
          <w:rFonts w:ascii="Times New Roman" w:hAnsi="Times New Roman"/>
          <w:sz w:val="22"/>
          <w:vertAlign w:val="subscript"/>
        </w:rPr>
        <w:t>CMAX</w:t>
      </w:r>
      <w:r w:rsidR="00B1029E">
        <w:rPr>
          <w:rFonts w:ascii="Times New Roman" w:hAnsi="Times New Roman"/>
          <w:sz w:val="22"/>
        </w:rPr>
        <w:t xml:space="preserve"> = P</w:t>
      </w:r>
      <w:r w:rsidR="00B1029E" w:rsidRPr="00B1029E">
        <w:rPr>
          <w:rFonts w:ascii="Times New Roman" w:hAnsi="Times New Roman"/>
          <w:sz w:val="22"/>
          <w:vertAlign w:val="subscript"/>
        </w:rPr>
        <w:t>CMAX</w:t>
      </w:r>
      <w:r w:rsidRPr="00B1029E">
        <w:rPr>
          <w:rFonts w:ascii="Times New Roman" w:hAnsi="Times New Roman"/>
          <w:sz w:val="22"/>
          <w:vertAlign w:val="subscript"/>
        </w:rPr>
        <w:t>_H</w:t>
      </w:r>
      <w:r w:rsidRPr="00B1029E">
        <w:rPr>
          <w:rFonts w:ascii="Times New Roman" w:hAnsi="Times New Roman"/>
          <w:sz w:val="22"/>
        </w:rPr>
        <w:t xml:space="preserve">; otherwise </w:t>
      </w:r>
      <w:r w:rsidR="00B1029E" w:rsidRPr="00B1029E">
        <w:rPr>
          <w:rFonts w:ascii="Times New Roman" w:hAnsi="Times New Roman"/>
          <w:sz w:val="22"/>
        </w:rPr>
        <w:t>P</w:t>
      </w:r>
      <w:r w:rsidR="00B1029E" w:rsidRPr="00B1029E">
        <w:rPr>
          <w:rFonts w:ascii="Times New Roman" w:hAnsi="Times New Roman"/>
          <w:sz w:val="22"/>
          <w:vertAlign w:val="subscript"/>
        </w:rPr>
        <w:t>CMAX</w:t>
      </w:r>
      <w:r w:rsidRPr="00B1029E">
        <w:rPr>
          <w:rFonts w:ascii="Times New Roman" w:hAnsi="Times New Roman"/>
          <w:sz w:val="22"/>
        </w:rPr>
        <w:t xml:space="preserve"> = the sum of </w:t>
      </w:r>
      <w:proofErr w:type="spellStart"/>
      <w:r w:rsidR="00B1029E" w:rsidRPr="00B1029E">
        <w:rPr>
          <w:rFonts w:ascii="Times New Roman" w:hAnsi="Times New Roman"/>
        </w:rPr>
        <w:t>P</w:t>
      </w:r>
      <w:r w:rsidR="00B1029E" w:rsidRPr="00B1029E">
        <w:rPr>
          <w:rFonts w:ascii="Times New Roman" w:hAnsi="Times New Roman"/>
          <w:vertAlign w:val="subscript"/>
        </w:rPr>
        <w:t>CMAX,c</w:t>
      </w:r>
      <w:proofErr w:type="spellEnd"/>
      <w:r w:rsidRPr="00B1029E">
        <w:rPr>
          <w:rFonts w:ascii="Times New Roman" w:hAnsi="Times New Roman"/>
          <w:sz w:val="22"/>
        </w:rPr>
        <w:t xml:space="preserve"> (in which case each cell can schedule independently considering its own PHR).  Therefore there is no issue for this case.</w:t>
      </w:r>
    </w:p>
    <w:p w:rsidR="00B6044A" w:rsidRPr="00B1029E" w:rsidRDefault="00B6044A" w:rsidP="00B6044A">
      <w:pPr>
        <w:pStyle w:val="ListParagraph"/>
        <w:numPr>
          <w:ilvl w:val="0"/>
          <w:numId w:val="33"/>
        </w:numPr>
        <w:spacing w:line="280" w:lineRule="exact"/>
        <w:ind w:firstLineChars="0"/>
        <w:rPr>
          <w:rFonts w:ascii="Times New Roman" w:hAnsi="Times New Roman"/>
          <w:sz w:val="22"/>
        </w:rPr>
      </w:pPr>
      <w:r w:rsidRPr="00B1029E">
        <w:rPr>
          <w:rFonts w:ascii="Times New Roman" w:hAnsi="Times New Roman"/>
          <w:sz w:val="22"/>
        </w:rPr>
        <w:t xml:space="preserve">For intra-band contiguous CA, it can be inferred from the equations that it assumes one PA is shared by all the cells. It </w:t>
      </w:r>
      <w:r w:rsidR="00B1029E">
        <w:rPr>
          <w:rFonts w:ascii="Times New Roman" w:hAnsi="Times New Roman"/>
          <w:sz w:val="22"/>
        </w:rPr>
        <w:t>may not be possible</w:t>
      </w:r>
      <w:r w:rsidRPr="00B1029E">
        <w:rPr>
          <w:rFonts w:ascii="Times New Roman" w:hAnsi="Times New Roman"/>
          <w:sz w:val="22"/>
        </w:rPr>
        <w:t xml:space="preserve"> for the </w:t>
      </w:r>
      <w:proofErr w:type="spellStart"/>
      <w:r w:rsidRPr="00B1029E">
        <w:rPr>
          <w:rFonts w:ascii="Times New Roman" w:hAnsi="Times New Roman"/>
          <w:sz w:val="22"/>
        </w:rPr>
        <w:t>eNB</w:t>
      </w:r>
      <w:proofErr w:type="spellEnd"/>
      <w:r w:rsidRPr="00B1029E">
        <w:rPr>
          <w:rFonts w:ascii="Times New Roman" w:hAnsi="Times New Roman"/>
          <w:sz w:val="22"/>
        </w:rPr>
        <w:t xml:space="preserve"> to derive P</w:t>
      </w:r>
      <w:r w:rsidR="00B1029E" w:rsidRPr="00B1029E">
        <w:rPr>
          <w:rFonts w:ascii="Times New Roman" w:hAnsi="Times New Roman"/>
          <w:sz w:val="22"/>
          <w:vertAlign w:val="subscript"/>
        </w:rPr>
        <w:t>CMAX</w:t>
      </w:r>
      <w:r w:rsidRPr="00B1029E">
        <w:rPr>
          <w:rFonts w:ascii="Times New Roman" w:hAnsi="Times New Roman"/>
          <w:sz w:val="22"/>
        </w:rPr>
        <w:t xml:space="preserve"> in thi</w:t>
      </w:r>
      <w:r w:rsidR="00B31137">
        <w:rPr>
          <w:rFonts w:ascii="Times New Roman" w:hAnsi="Times New Roman"/>
          <w:sz w:val="22"/>
        </w:rPr>
        <w:t>s case because of the shared PA</w:t>
      </w:r>
      <w:r w:rsidRPr="00B1029E">
        <w:rPr>
          <w:rFonts w:ascii="Times New Roman" w:hAnsi="Times New Roman"/>
          <w:sz w:val="22"/>
        </w:rPr>
        <w:t xml:space="preserve"> and the fact that the PHR does not carry any information about the overall MPR and A-MPR for the UE. </w:t>
      </w:r>
      <w:r w:rsidR="00B31137">
        <w:rPr>
          <w:rFonts w:ascii="Times New Roman" w:hAnsi="Times New Roman"/>
          <w:sz w:val="22"/>
        </w:rPr>
        <w:t xml:space="preserve">Even if </w:t>
      </w:r>
      <w:r w:rsidRPr="00B1029E">
        <w:rPr>
          <w:rFonts w:ascii="Times New Roman" w:hAnsi="Times New Roman"/>
          <w:sz w:val="22"/>
        </w:rPr>
        <w:t>the UE use</w:t>
      </w:r>
      <w:r w:rsidR="00B31137">
        <w:rPr>
          <w:rFonts w:ascii="Times New Roman" w:hAnsi="Times New Roman"/>
          <w:sz w:val="22"/>
        </w:rPr>
        <w:t>s</w:t>
      </w:r>
      <w:r w:rsidRPr="00B1029E">
        <w:rPr>
          <w:rFonts w:ascii="Times New Roman" w:hAnsi="Times New Roman"/>
          <w:sz w:val="22"/>
        </w:rPr>
        <w:t xml:space="preserve"> the same value for the actual</w:t>
      </w:r>
      <w:r w:rsidR="00B31137">
        <w:rPr>
          <w:rFonts w:ascii="Times New Roman" w:hAnsi="Times New Roman"/>
          <w:sz w:val="22"/>
        </w:rPr>
        <w:t xml:space="preserve"> MPR and </w:t>
      </w:r>
      <w:proofErr w:type="spellStart"/>
      <w:r w:rsidR="00B31137">
        <w:rPr>
          <w:rFonts w:ascii="Times New Roman" w:hAnsi="Times New Roman"/>
          <w:sz w:val="22"/>
        </w:rPr>
        <w:t>MPR</w:t>
      </w:r>
      <w:r w:rsidR="00B31137" w:rsidRPr="00B31137">
        <w:rPr>
          <w:rFonts w:ascii="Times New Roman" w:hAnsi="Times New Roman"/>
          <w:sz w:val="22"/>
          <w:vertAlign w:val="subscript"/>
        </w:rPr>
        <w:t>c</w:t>
      </w:r>
      <w:proofErr w:type="spellEnd"/>
      <w:r w:rsidRPr="00B1029E">
        <w:rPr>
          <w:rFonts w:ascii="Times New Roman" w:hAnsi="Times New Roman"/>
          <w:sz w:val="22"/>
        </w:rPr>
        <w:t xml:space="preserve"> because they share the same PA, the </w:t>
      </w:r>
      <w:proofErr w:type="spellStart"/>
      <w:r w:rsidRPr="00B1029E">
        <w:rPr>
          <w:rFonts w:ascii="Times New Roman" w:hAnsi="Times New Roman"/>
          <w:sz w:val="22"/>
        </w:rPr>
        <w:t>eNB</w:t>
      </w:r>
      <w:proofErr w:type="spellEnd"/>
      <w:r w:rsidRPr="00B1029E">
        <w:rPr>
          <w:rFonts w:ascii="Times New Roman" w:hAnsi="Times New Roman"/>
          <w:sz w:val="22"/>
        </w:rPr>
        <w:t xml:space="preserve"> </w:t>
      </w:r>
      <w:r w:rsidR="00B31137">
        <w:rPr>
          <w:rFonts w:ascii="Times New Roman" w:hAnsi="Times New Roman"/>
          <w:sz w:val="22"/>
        </w:rPr>
        <w:t xml:space="preserve">would not be able to take advantage of it because the </w:t>
      </w:r>
      <w:proofErr w:type="spellStart"/>
      <w:r w:rsidR="00B31137">
        <w:rPr>
          <w:rFonts w:ascii="Times New Roman" w:hAnsi="Times New Roman"/>
          <w:sz w:val="22"/>
        </w:rPr>
        <w:t>eNB</w:t>
      </w:r>
      <w:proofErr w:type="spellEnd"/>
      <w:r w:rsidR="00B31137">
        <w:rPr>
          <w:rFonts w:ascii="Times New Roman" w:hAnsi="Times New Roman"/>
          <w:sz w:val="22"/>
        </w:rPr>
        <w:t xml:space="preserve"> is not aware of it</w:t>
      </w:r>
      <w:r w:rsidRPr="00B1029E">
        <w:rPr>
          <w:rFonts w:ascii="Times New Roman" w:hAnsi="Times New Roman"/>
          <w:sz w:val="22"/>
        </w:rPr>
        <w:t>.</w:t>
      </w:r>
    </w:p>
    <w:p w:rsidR="00B6044A" w:rsidRDefault="00B6044A" w:rsidP="00B6044A">
      <w:pPr>
        <w:spacing w:line="280" w:lineRule="exact"/>
      </w:pPr>
      <w:r>
        <w:t>So the issue exist</w:t>
      </w:r>
      <w:r w:rsidR="00B31137">
        <w:t>s</w:t>
      </w:r>
      <w:r>
        <w:t xml:space="preserve"> when one PA is shared by multiple cells. </w:t>
      </w:r>
      <w:r w:rsidRPr="005B5B7B">
        <w:t xml:space="preserve">The next question is </w:t>
      </w:r>
      <w:r>
        <w:t>how severe the issue is and whether it can be resolved.</w:t>
      </w:r>
    </w:p>
    <w:p w:rsidR="00B6044A" w:rsidRDefault="00B6044A" w:rsidP="00B6044A">
      <w:pPr>
        <w:spacing w:line="280" w:lineRule="exact"/>
      </w:pPr>
      <w:r>
        <w:t xml:space="preserve">The issue is that the </w:t>
      </w:r>
      <w:proofErr w:type="spellStart"/>
      <w:r>
        <w:t>eNB</w:t>
      </w:r>
      <w:proofErr w:type="spellEnd"/>
      <w:r>
        <w:t xml:space="preserve"> does not have the actual P</w:t>
      </w:r>
      <w:r w:rsidR="00FD2D51" w:rsidRPr="00FD2D51">
        <w:rPr>
          <w:vertAlign w:val="subscript"/>
        </w:rPr>
        <w:t>CMAX</w:t>
      </w:r>
      <w:r>
        <w:t xml:space="preserve"> (or MPR) information, </w:t>
      </w:r>
      <w:r w:rsidR="00DC1445">
        <w:t xml:space="preserve">and </w:t>
      </w:r>
      <w:r>
        <w:t xml:space="preserve">thus </w:t>
      </w:r>
      <w:r w:rsidR="00DC1445">
        <w:t xml:space="preserve">is </w:t>
      </w:r>
      <w:r>
        <w:t xml:space="preserve">not able to know if the UE has reached maximum power or not with transmissions on multiple cells. In reality, the </w:t>
      </w:r>
      <w:proofErr w:type="spellStart"/>
      <w:r>
        <w:t>eNB</w:t>
      </w:r>
      <w:proofErr w:type="spellEnd"/>
      <w:r>
        <w:t xml:space="preserve"> has to make certain assumptions in order to estimate the </w:t>
      </w:r>
      <w:r w:rsidR="00FD2D51">
        <w:t>P</w:t>
      </w:r>
      <w:r w:rsidR="00FD2D51" w:rsidRPr="00FD2D51">
        <w:rPr>
          <w:vertAlign w:val="subscript"/>
        </w:rPr>
        <w:t>CMAX</w:t>
      </w:r>
      <w:r>
        <w:t xml:space="preserve">. In this sense, rather than making its own assumption, having </w:t>
      </w:r>
      <w:r w:rsidR="00DC1445">
        <w:t xml:space="preserve">the </w:t>
      </w:r>
      <w:r>
        <w:t xml:space="preserve">UE directly report </w:t>
      </w:r>
      <w:r w:rsidR="00FD2D51">
        <w:t>P</w:t>
      </w:r>
      <w:r w:rsidR="00FD2D51" w:rsidRPr="00FD2D51">
        <w:rPr>
          <w:vertAlign w:val="subscript"/>
        </w:rPr>
        <w:t>CMAX</w:t>
      </w:r>
      <w:r w:rsidR="00FD2D51">
        <w:t xml:space="preserve"> </w:t>
      </w:r>
      <w:r>
        <w:t>would be a better and easier solution.</w:t>
      </w:r>
      <w:r w:rsidR="00FD2D51">
        <w:t xml:space="preserve"> The overhead is also small.</w:t>
      </w:r>
    </w:p>
    <w:p w:rsidR="00B6044A" w:rsidRPr="005B5B7B" w:rsidRDefault="00B6044A" w:rsidP="00B6044A">
      <w:pPr>
        <w:spacing w:line="280" w:lineRule="exact"/>
      </w:pPr>
      <w:r>
        <w:t xml:space="preserve">It was argued that even if the </w:t>
      </w:r>
      <w:proofErr w:type="spellStart"/>
      <w:r>
        <w:t>eNB</w:t>
      </w:r>
      <w:proofErr w:type="spellEnd"/>
      <w:r>
        <w:t xml:space="preserve"> knows </w:t>
      </w:r>
      <w:r w:rsidR="00FD2D51">
        <w:t>P</w:t>
      </w:r>
      <w:r w:rsidR="00FD2D51" w:rsidRPr="00FD2D51">
        <w:rPr>
          <w:vertAlign w:val="subscript"/>
        </w:rPr>
        <w:t>CMAX</w:t>
      </w:r>
      <w:r>
        <w:t xml:space="preserve">, the value could change in the next </w:t>
      </w:r>
      <w:proofErr w:type="spellStart"/>
      <w:r>
        <w:t>subframe</w:t>
      </w:r>
      <w:proofErr w:type="spellEnd"/>
      <w:r>
        <w:t xml:space="preserve"> as long as there is some change in the assignment (MCS, # of PRBs, PRB locations</w:t>
      </w:r>
      <w:r w:rsidR="00FD2D51">
        <w:t>, etc</w:t>
      </w:r>
      <w:r>
        <w:t>). The dynamic range can be 10+ dB. This is a fact that cannot</w:t>
      </w:r>
      <w:r w:rsidR="00FD2D51">
        <w:t xml:space="preserve"> be</w:t>
      </w:r>
      <w:r>
        <w:t xml:space="preserve"> change</w:t>
      </w:r>
      <w:r w:rsidR="00FD2D51">
        <w:t>d</w:t>
      </w:r>
      <w:r>
        <w:t xml:space="preserve"> or improve</w:t>
      </w:r>
      <w:r w:rsidR="00FD2D51">
        <w:t>d</w:t>
      </w:r>
      <w:r>
        <w:t xml:space="preserve">. So it is difficult to predict how much gain can be obtained from reporting </w:t>
      </w:r>
      <w:r w:rsidR="00FD2D51">
        <w:t>P</w:t>
      </w:r>
      <w:r w:rsidR="00FD2D51" w:rsidRPr="00FD2D51">
        <w:rPr>
          <w:vertAlign w:val="subscript"/>
        </w:rPr>
        <w:t>CMAX</w:t>
      </w:r>
      <w:r>
        <w:t xml:space="preserve">. But at least the reported </w:t>
      </w:r>
      <w:r w:rsidR="00FD2D51">
        <w:t>P</w:t>
      </w:r>
      <w:r w:rsidR="00FD2D51" w:rsidRPr="00FD2D51">
        <w:rPr>
          <w:vertAlign w:val="subscript"/>
        </w:rPr>
        <w:t>CMAX</w:t>
      </w:r>
      <w:r w:rsidR="00FD2D51">
        <w:t xml:space="preserve"> </w:t>
      </w:r>
      <w:r>
        <w:t xml:space="preserve">can be a good reference point if we assume there is no dramatic change in the assignments in subsequent </w:t>
      </w:r>
      <w:proofErr w:type="spellStart"/>
      <w:r>
        <w:t>subframes</w:t>
      </w:r>
      <w:proofErr w:type="spellEnd"/>
      <w:r>
        <w:t xml:space="preserve">. It also </w:t>
      </w:r>
      <w:r w:rsidR="00FD2D51">
        <w:t xml:space="preserve">provides a complete picture for the </w:t>
      </w:r>
      <w:proofErr w:type="spellStart"/>
      <w:r w:rsidR="00FD2D51">
        <w:t>subframe</w:t>
      </w:r>
      <w:proofErr w:type="spellEnd"/>
      <w:r w:rsidR="00FD2D51">
        <w:t xml:space="preserve"> for which PHR is reported.</w:t>
      </w:r>
    </w:p>
    <w:p w:rsidR="00B6044A" w:rsidRDefault="00B6044A" w:rsidP="00B6044A">
      <w:pPr>
        <w:spacing w:line="280" w:lineRule="exact"/>
        <w:rPr>
          <w:lang w:val="en-US"/>
        </w:rPr>
      </w:pPr>
      <w:r>
        <w:rPr>
          <w:lang w:val="en-US"/>
        </w:rPr>
        <w:t>The situation is the same for dual connectivity</w:t>
      </w:r>
      <w:r w:rsidR="00FD2D51">
        <w:rPr>
          <w:lang w:val="en-US"/>
        </w:rPr>
        <w:t xml:space="preserve"> as for CA</w:t>
      </w:r>
      <w:r>
        <w:rPr>
          <w:lang w:val="en-US"/>
        </w:rPr>
        <w:t>. So it can be beneficial to introduce the reporting of P</w:t>
      </w:r>
      <w:r w:rsidR="00FD2D51" w:rsidRPr="00FD2D51">
        <w:rPr>
          <w:vertAlign w:val="subscript"/>
          <w:lang w:val="en-US"/>
        </w:rPr>
        <w:t>CMAX</w:t>
      </w:r>
      <w:r w:rsidR="00985D4F">
        <w:rPr>
          <w:lang w:val="en-US"/>
        </w:rPr>
        <w:t>, especially considering that the overhead is small.</w:t>
      </w:r>
      <w:r w:rsidR="00FD2D51">
        <w:rPr>
          <w:lang w:val="en-US"/>
        </w:rPr>
        <w:t xml:space="preserve"> For the same reason,</w:t>
      </w:r>
      <w:r>
        <w:rPr>
          <w:lang w:val="en-US"/>
        </w:rPr>
        <w:t xml:space="preserve"> it would be reasonable to extend it to CA as well if this were to be added for dual connectivity.</w:t>
      </w:r>
    </w:p>
    <w:p w:rsidR="00FD2D51" w:rsidRPr="00985D4F" w:rsidRDefault="00241608" w:rsidP="00B6044A">
      <w:pPr>
        <w:spacing w:line="280" w:lineRule="exact"/>
        <w:rPr>
          <w:b/>
          <w:lang w:val="en-US"/>
        </w:rPr>
      </w:pPr>
      <w:r w:rsidRPr="00241608">
        <w:rPr>
          <w:b/>
          <w:lang w:val="en-US"/>
        </w:rPr>
        <w:t>Proposal 7: Introduce the reporting of P</w:t>
      </w:r>
      <w:r w:rsidRPr="00241608">
        <w:rPr>
          <w:b/>
          <w:vertAlign w:val="subscript"/>
          <w:lang w:val="en-US"/>
        </w:rPr>
        <w:t>CMAX</w:t>
      </w:r>
      <w:r w:rsidRPr="00241608">
        <w:rPr>
          <w:b/>
          <w:lang w:val="en-US"/>
        </w:rPr>
        <w:t xml:space="preserve"> in PHR for </w:t>
      </w:r>
      <w:r w:rsidR="00DC1445">
        <w:rPr>
          <w:b/>
          <w:lang w:val="en-US"/>
        </w:rPr>
        <w:t xml:space="preserve">both </w:t>
      </w:r>
      <w:r w:rsidRPr="00241608">
        <w:rPr>
          <w:b/>
          <w:lang w:val="en-US"/>
        </w:rPr>
        <w:t>dual connectivity and CA.</w:t>
      </w:r>
    </w:p>
    <w:p w:rsidR="00B6044A" w:rsidRDefault="00B6044A" w:rsidP="00A42B2F">
      <w:pPr>
        <w:rPr>
          <w:lang w:val="en-US" w:eastAsia="zh-CN"/>
        </w:rPr>
      </w:pPr>
    </w:p>
    <w:p w:rsidR="007F763B" w:rsidRDefault="007F763B" w:rsidP="00B43454">
      <w:pPr>
        <w:pStyle w:val="Heading1"/>
        <w:numPr>
          <w:ilvl w:val="0"/>
          <w:numId w:val="21"/>
        </w:numPr>
        <w:jc w:val="both"/>
      </w:pPr>
      <w:r>
        <w:t>Network Coordination on Power Control</w:t>
      </w:r>
    </w:p>
    <w:p w:rsidR="007B5E3E" w:rsidRDefault="007B5E3E" w:rsidP="007B5E3E">
      <w:pPr>
        <w:rPr>
          <w:lang w:val="en-US" w:eastAsia="zh-CN"/>
        </w:rPr>
      </w:pPr>
      <w:r>
        <w:rPr>
          <w:lang w:eastAsia="zh-CN"/>
        </w:rPr>
        <w:t>In email discussion [77-14]</w:t>
      </w:r>
      <w:r w:rsidR="00985D4F">
        <w:rPr>
          <w:lang w:eastAsia="zh-CN"/>
        </w:rPr>
        <w:t xml:space="preserve"> </w:t>
      </w:r>
      <w:r w:rsidR="00F1733A">
        <w:rPr>
          <w:lang w:eastAsia="zh-CN"/>
        </w:rPr>
        <w:fldChar w:fldCharType="begin"/>
      </w:r>
      <w:r w:rsidR="00985D4F">
        <w:rPr>
          <w:lang w:eastAsia="zh-CN"/>
        </w:rPr>
        <w:instrText xml:space="preserve"> REF _Ref395299288 \r \h </w:instrText>
      </w:r>
      <w:r w:rsidR="00F1733A">
        <w:rPr>
          <w:lang w:eastAsia="zh-CN"/>
        </w:rPr>
      </w:r>
      <w:r w:rsidR="00F1733A">
        <w:rPr>
          <w:lang w:eastAsia="zh-CN"/>
        </w:rPr>
        <w:fldChar w:fldCharType="separate"/>
      </w:r>
      <w:r w:rsidR="00985D4F">
        <w:rPr>
          <w:lang w:eastAsia="zh-CN"/>
        </w:rPr>
        <w:t>[7]</w:t>
      </w:r>
      <w:r w:rsidR="00F1733A">
        <w:rPr>
          <w:lang w:eastAsia="zh-CN"/>
        </w:rPr>
        <w:fldChar w:fldCharType="end"/>
      </w:r>
      <w:r>
        <w:rPr>
          <w:lang w:eastAsia="zh-CN"/>
        </w:rPr>
        <w:t>, it was discussed whether</w:t>
      </w:r>
      <w:r>
        <w:rPr>
          <w:lang w:val="en-US" w:eastAsia="zh-CN"/>
        </w:rPr>
        <w:t xml:space="preserve"> an additional set of parameters - </w:t>
      </w:r>
      <w:r w:rsidRPr="00962946">
        <w:rPr>
          <w:lang w:val="en-US" w:eastAsia="zh-CN"/>
        </w:rPr>
        <w:t xml:space="preserve">the maximum UE transmit power assumed for each </w:t>
      </w:r>
      <w:proofErr w:type="spellStart"/>
      <w:r w:rsidRPr="00962946">
        <w:rPr>
          <w:lang w:val="en-US" w:eastAsia="zh-CN"/>
        </w:rPr>
        <w:t>eNB</w:t>
      </w:r>
      <w:proofErr w:type="spellEnd"/>
      <w:r w:rsidRPr="00962946">
        <w:rPr>
          <w:lang w:val="en-US" w:eastAsia="zh-CN"/>
        </w:rPr>
        <w:t xml:space="preserve"> (denoted by </w:t>
      </w:r>
      <w:proofErr w:type="spellStart"/>
      <w:r w:rsidRPr="00962946">
        <w:rPr>
          <w:lang w:val="en-US" w:eastAsia="zh-CN"/>
        </w:rPr>
        <w:t>P</w:t>
      </w:r>
      <w:r w:rsidR="00241608" w:rsidRPr="00241608">
        <w:rPr>
          <w:vertAlign w:val="subscript"/>
          <w:lang w:val="en-US" w:eastAsia="zh-CN"/>
        </w:rPr>
        <w:t>MeNB</w:t>
      </w:r>
      <w:proofErr w:type="gramStart"/>
      <w:r w:rsidR="00241608" w:rsidRPr="00241608">
        <w:rPr>
          <w:vertAlign w:val="subscript"/>
          <w:lang w:val="en-US" w:eastAsia="zh-CN"/>
        </w:rPr>
        <w:t>,max</w:t>
      </w:r>
      <w:proofErr w:type="spellEnd"/>
      <w:proofErr w:type="gramEnd"/>
      <w:r w:rsidRPr="00962946">
        <w:rPr>
          <w:lang w:val="en-US" w:eastAsia="zh-CN"/>
        </w:rPr>
        <w:t>,</w:t>
      </w:r>
      <w:r>
        <w:rPr>
          <w:lang w:val="en-US" w:eastAsia="zh-CN"/>
        </w:rPr>
        <w:t xml:space="preserve"> and</w:t>
      </w:r>
      <w:r w:rsidRPr="00962946">
        <w:rPr>
          <w:lang w:val="en-US" w:eastAsia="zh-CN"/>
        </w:rPr>
        <w:t xml:space="preserve"> </w:t>
      </w:r>
      <w:proofErr w:type="spellStart"/>
      <w:r w:rsidRPr="00962946">
        <w:rPr>
          <w:lang w:val="en-US" w:eastAsia="zh-CN"/>
        </w:rPr>
        <w:t>P</w:t>
      </w:r>
      <w:r w:rsidR="00241608" w:rsidRPr="00241608">
        <w:rPr>
          <w:vertAlign w:val="subscript"/>
          <w:lang w:val="en-US" w:eastAsia="zh-CN"/>
        </w:rPr>
        <w:t>SeNB,max</w:t>
      </w:r>
      <w:proofErr w:type="spellEnd"/>
      <w:r w:rsidRPr="00962946">
        <w:rPr>
          <w:lang w:val="en-US" w:eastAsia="zh-CN"/>
        </w:rPr>
        <w:t>, respectively)</w:t>
      </w:r>
      <w:r>
        <w:rPr>
          <w:lang w:val="en-US" w:eastAsia="zh-CN"/>
        </w:rPr>
        <w:t xml:space="preserve"> should be introduced and exchanged between </w:t>
      </w:r>
      <w:proofErr w:type="spellStart"/>
      <w:r>
        <w:rPr>
          <w:lang w:val="en-US" w:eastAsia="zh-CN"/>
        </w:rPr>
        <w:t>MeNB</w:t>
      </w:r>
      <w:proofErr w:type="spellEnd"/>
      <w:r>
        <w:rPr>
          <w:lang w:val="en-US" w:eastAsia="zh-CN"/>
        </w:rPr>
        <w:t xml:space="preserve"> and </w:t>
      </w:r>
      <w:proofErr w:type="spellStart"/>
      <w:r>
        <w:rPr>
          <w:lang w:val="en-US" w:eastAsia="zh-CN"/>
        </w:rPr>
        <w:t>SeNB</w:t>
      </w:r>
      <w:proofErr w:type="spellEnd"/>
      <w:r>
        <w:rPr>
          <w:lang w:val="en-US" w:eastAsia="zh-CN"/>
        </w:rPr>
        <w:t>.</w:t>
      </w:r>
    </w:p>
    <w:p w:rsidR="00985D4F" w:rsidRDefault="007B5E3E" w:rsidP="007B5E3E">
      <w:pPr>
        <w:rPr>
          <w:lang w:val="en-US" w:eastAsia="zh-CN"/>
        </w:rPr>
      </w:pPr>
      <w:r>
        <w:rPr>
          <w:lang w:val="en-US" w:eastAsia="zh-CN"/>
        </w:rPr>
        <w:t xml:space="preserve">Note that </w:t>
      </w:r>
      <w:r w:rsidR="00985D4F">
        <w:rPr>
          <w:lang w:val="en-US" w:eastAsia="zh-CN"/>
        </w:rPr>
        <w:t>the following has been agreed in the email discussion:</w:t>
      </w:r>
    </w:p>
    <w:tbl>
      <w:tblPr>
        <w:tblStyle w:val="TableGrid"/>
        <w:tblW w:w="0" w:type="auto"/>
        <w:tblInd w:w="648" w:type="dxa"/>
        <w:tblLook w:val="04A0"/>
      </w:tblPr>
      <w:tblGrid>
        <w:gridCol w:w="8356"/>
      </w:tblGrid>
      <w:tr w:rsidR="00985D4F" w:rsidRPr="00C15948" w:rsidTr="00985D4F">
        <w:tc>
          <w:tcPr>
            <w:tcW w:w="8356" w:type="dxa"/>
          </w:tcPr>
          <w:p w:rsidR="00985D4F" w:rsidRPr="00C15948" w:rsidRDefault="00241608" w:rsidP="00985D4F">
            <w:pPr>
              <w:rPr>
                <w:rFonts w:ascii="Times New Roman" w:hAnsi="Times New Roman"/>
                <w:sz w:val="20"/>
                <w:lang w:val="en-US" w:eastAsia="zh-CN"/>
              </w:rPr>
            </w:pPr>
            <w:r w:rsidRPr="00C15948">
              <w:rPr>
                <w:rFonts w:ascii="Times New Roman" w:hAnsi="Times New Roman"/>
                <w:sz w:val="20"/>
                <w:highlight w:val="green"/>
                <w:lang w:val="en-US" w:eastAsia="zh-CN"/>
              </w:rPr>
              <w:t>Agreements</w:t>
            </w:r>
            <w:r w:rsidRPr="00C15948">
              <w:rPr>
                <w:rFonts w:ascii="Times New Roman" w:hAnsi="Times New Roman"/>
                <w:sz w:val="20"/>
                <w:lang w:val="en-US" w:eastAsia="zh-CN"/>
              </w:rPr>
              <w:t>:</w:t>
            </w:r>
          </w:p>
          <w:p w:rsidR="00985D4F" w:rsidRPr="00C15948" w:rsidRDefault="00241608" w:rsidP="00985D4F">
            <w:pPr>
              <w:numPr>
                <w:ilvl w:val="0"/>
                <w:numId w:val="34"/>
              </w:numPr>
              <w:rPr>
                <w:rFonts w:ascii="Times New Roman" w:hAnsi="Times New Roman"/>
                <w:sz w:val="20"/>
                <w:lang w:val="en-US" w:eastAsia="zh-CN"/>
              </w:rPr>
            </w:pPr>
            <w:proofErr w:type="spellStart"/>
            <w:r w:rsidRPr="00C15948">
              <w:rPr>
                <w:rFonts w:ascii="Times New Roman" w:hAnsi="Times New Roman"/>
                <w:sz w:val="20"/>
                <w:lang w:val="en-US" w:eastAsia="zh-CN"/>
              </w:rPr>
              <w:t>MeNB</w:t>
            </w:r>
            <w:proofErr w:type="spellEnd"/>
            <w:r w:rsidRPr="00C15948">
              <w:rPr>
                <w:rFonts w:ascii="Times New Roman" w:hAnsi="Times New Roman"/>
                <w:sz w:val="20"/>
                <w:lang w:val="en-US" w:eastAsia="zh-CN"/>
              </w:rPr>
              <w:t xml:space="preserve"> sends (</w:t>
            </w:r>
            <w:proofErr w:type="spellStart"/>
            <w:r w:rsidRPr="00C15948">
              <w:rPr>
                <w:rFonts w:ascii="Times New Roman" w:hAnsi="Times New Roman"/>
                <w:sz w:val="20"/>
                <w:lang w:val="en-US" w:eastAsia="zh-CN"/>
              </w:rPr>
              <w:t>P_MeNB</w:t>
            </w:r>
            <w:proofErr w:type="spellEnd"/>
            <w:r w:rsidRPr="00C15948">
              <w:rPr>
                <w:rFonts w:ascii="Times New Roman" w:hAnsi="Times New Roman"/>
                <w:sz w:val="20"/>
                <w:lang w:val="en-US" w:eastAsia="zh-CN"/>
              </w:rPr>
              <w:t xml:space="preserve">, </w:t>
            </w:r>
            <w:proofErr w:type="spellStart"/>
            <w:r w:rsidRPr="00C15948">
              <w:rPr>
                <w:rFonts w:ascii="Times New Roman" w:hAnsi="Times New Roman"/>
                <w:sz w:val="20"/>
                <w:lang w:val="en-US" w:eastAsia="zh-CN"/>
              </w:rPr>
              <w:t>P_SeNB</w:t>
            </w:r>
            <w:proofErr w:type="spellEnd"/>
            <w:r w:rsidRPr="00C15948">
              <w:rPr>
                <w:rFonts w:ascii="Times New Roman" w:hAnsi="Times New Roman"/>
                <w:sz w:val="20"/>
                <w:lang w:val="en-US" w:eastAsia="zh-CN"/>
              </w:rPr>
              <w:t>) to UE in a dedicated RRC message.</w:t>
            </w:r>
          </w:p>
          <w:p w:rsidR="00985D4F" w:rsidRPr="00C15948" w:rsidRDefault="00241608" w:rsidP="00985D4F">
            <w:pPr>
              <w:numPr>
                <w:ilvl w:val="0"/>
                <w:numId w:val="34"/>
              </w:numPr>
              <w:rPr>
                <w:rFonts w:ascii="Times New Roman" w:hAnsi="Times New Roman"/>
                <w:sz w:val="20"/>
                <w:lang w:val="en-US" w:eastAsia="zh-CN"/>
              </w:rPr>
            </w:pPr>
            <w:r w:rsidRPr="00C15948">
              <w:rPr>
                <w:rFonts w:ascii="Times New Roman" w:hAnsi="Times New Roman"/>
                <w:sz w:val="20"/>
                <w:lang w:val="en-US" w:eastAsia="zh-CN"/>
              </w:rPr>
              <w:t xml:space="preserve">If </w:t>
            </w:r>
            <w:proofErr w:type="spellStart"/>
            <w:r w:rsidRPr="00C15948">
              <w:rPr>
                <w:rFonts w:ascii="Times New Roman" w:hAnsi="Times New Roman"/>
                <w:sz w:val="20"/>
                <w:lang w:val="en-US" w:eastAsia="zh-CN"/>
              </w:rPr>
              <w:t>P_SeNB</w:t>
            </w:r>
            <w:proofErr w:type="spellEnd"/>
            <w:r w:rsidRPr="00C15948">
              <w:rPr>
                <w:rFonts w:ascii="Times New Roman" w:hAnsi="Times New Roman"/>
                <w:sz w:val="20"/>
                <w:lang w:val="en-US" w:eastAsia="zh-CN"/>
              </w:rPr>
              <w:t xml:space="preserve"> is to be configured to a UE, </w:t>
            </w:r>
            <w:proofErr w:type="spellStart"/>
            <w:r w:rsidRPr="00C15948">
              <w:rPr>
                <w:rFonts w:ascii="Times New Roman" w:hAnsi="Times New Roman"/>
                <w:sz w:val="20"/>
                <w:lang w:val="en-US" w:eastAsia="zh-CN"/>
              </w:rPr>
              <w:t>MeNB</w:t>
            </w:r>
            <w:proofErr w:type="spellEnd"/>
            <w:r w:rsidRPr="00C15948">
              <w:rPr>
                <w:rFonts w:ascii="Times New Roman" w:hAnsi="Times New Roman"/>
                <w:sz w:val="20"/>
                <w:lang w:val="en-US" w:eastAsia="zh-CN"/>
              </w:rPr>
              <w:t xml:space="preserve"> determines the minimum guaranteed power for the </w:t>
            </w:r>
            <w:proofErr w:type="spellStart"/>
            <w:r w:rsidRPr="00C15948">
              <w:rPr>
                <w:rFonts w:ascii="Times New Roman" w:hAnsi="Times New Roman"/>
                <w:sz w:val="20"/>
                <w:lang w:val="en-US" w:eastAsia="zh-CN"/>
              </w:rPr>
              <w:t>SeNB</w:t>
            </w:r>
            <w:proofErr w:type="spellEnd"/>
            <w:r w:rsidRPr="00C15948">
              <w:rPr>
                <w:rFonts w:ascii="Times New Roman" w:hAnsi="Times New Roman"/>
                <w:sz w:val="20"/>
                <w:lang w:val="en-US" w:eastAsia="zh-CN"/>
              </w:rPr>
              <w:t xml:space="preserve"> (</w:t>
            </w:r>
            <w:proofErr w:type="spellStart"/>
            <w:r w:rsidRPr="00C15948">
              <w:rPr>
                <w:rFonts w:ascii="Times New Roman" w:hAnsi="Times New Roman"/>
                <w:sz w:val="20"/>
                <w:lang w:val="en-US" w:eastAsia="zh-CN"/>
              </w:rPr>
              <w:t>P_SeNB</w:t>
            </w:r>
            <w:proofErr w:type="spellEnd"/>
            <w:r w:rsidRPr="00C15948">
              <w:rPr>
                <w:rFonts w:ascii="Times New Roman" w:hAnsi="Times New Roman"/>
                <w:sz w:val="20"/>
                <w:lang w:val="en-US" w:eastAsia="zh-CN"/>
              </w:rPr>
              <w:t xml:space="preserve">), and also sends it to the </w:t>
            </w:r>
            <w:proofErr w:type="spellStart"/>
            <w:r w:rsidRPr="00C15948">
              <w:rPr>
                <w:rFonts w:ascii="Times New Roman" w:hAnsi="Times New Roman"/>
                <w:sz w:val="20"/>
                <w:lang w:val="en-US" w:eastAsia="zh-CN"/>
              </w:rPr>
              <w:t>SeNB</w:t>
            </w:r>
            <w:proofErr w:type="spellEnd"/>
            <w:r w:rsidRPr="00C15948">
              <w:rPr>
                <w:rFonts w:ascii="Times New Roman" w:hAnsi="Times New Roman"/>
                <w:sz w:val="20"/>
                <w:lang w:val="en-US" w:eastAsia="zh-CN"/>
              </w:rPr>
              <w:t xml:space="preserve"> via backhaul signaling. </w:t>
            </w:r>
          </w:p>
          <w:p w:rsidR="00241608" w:rsidRPr="00C15948" w:rsidRDefault="00241608" w:rsidP="00241608">
            <w:pPr>
              <w:numPr>
                <w:ilvl w:val="0"/>
                <w:numId w:val="34"/>
              </w:numPr>
              <w:rPr>
                <w:rFonts w:ascii="Times New Roman" w:hAnsi="Times New Roman"/>
                <w:sz w:val="20"/>
                <w:lang w:val="en-US" w:eastAsia="zh-CN"/>
              </w:rPr>
            </w:pPr>
            <w:r w:rsidRPr="00C15948">
              <w:rPr>
                <w:rFonts w:ascii="Times New Roman" w:hAnsi="Times New Roman"/>
                <w:sz w:val="20"/>
                <w:lang w:eastAsia="zh-CN"/>
              </w:rPr>
              <w:t xml:space="preserve">If </w:t>
            </w:r>
            <w:proofErr w:type="spellStart"/>
            <w:r w:rsidRPr="00C15948">
              <w:rPr>
                <w:rFonts w:ascii="Times New Roman" w:hAnsi="Times New Roman"/>
                <w:sz w:val="20"/>
                <w:lang w:eastAsia="zh-CN"/>
              </w:rPr>
              <w:t>P_MeNB</w:t>
            </w:r>
            <w:proofErr w:type="spellEnd"/>
            <w:r w:rsidRPr="00C15948">
              <w:rPr>
                <w:rFonts w:ascii="Times New Roman" w:hAnsi="Times New Roman"/>
                <w:sz w:val="20"/>
                <w:lang w:eastAsia="zh-CN"/>
              </w:rPr>
              <w:t xml:space="preserve"> is to be configured to a UE, </w:t>
            </w:r>
            <w:proofErr w:type="spellStart"/>
            <w:r w:rsidRPr="00C15948">
              <w:rPr>
                <w:rFonts w:ascii="Times New Roman" w:hAnsi="Times New Roman"/>
                <w:sz w:val="20"/>
                <w:lang w:eastAsia="zh-CN"/>
              </w:rPr>
              <w:t>MeNB</w:t>
            </w:r>
            <w:proofErr w:type="spellEnd"/>
            <w:r w:rsidRPr="00C15948">
              <w:rPr>
                <w:rFonts w:ascii="Times New Roman" w:hAnsi="Times New Roman"/>
                <w:sz w:val="20"/>
                <w:lang w:eastAsia="zh-CN"/>
              </w:rPr>
              <w:t xml:space="preserve"> determines the minimum guaranteed power for the </w:t>
            </w:r>
            <w:proofErr w:type="spellStart"/>
            <w:r w:rsidRPr="00C15948">
              <w:rPr>
                <w:rFonts w:ascii="Times New Roman" w:hAnsi="Times New Roman"/>
                <w:sz w:val="20"/>
                <w:lang w:eastAsia="zh-CN"/>
              </w:rPr>
              <w:t>MeNB</w:t>
            </w:r>
            <w:proofErr w:type="spellEnd"/>
            <w:r w:rsidRPr="00C15948">
              <w:rPr>
                <w:rFonts w:ascii="Times New Roman" w:hAnsi="Times New Roman"/>
                <w:sz w:val="20"/>
                <w:lang w:eastAsia="zh-CN"/>
              </w:rPr>
              <w:t xml:space="preserve"> (</w:t>
            </w:r>
            <w:proofErr w:type="spellStart"/>
            <w:r w:rsidRPr="00C15948">
              <w:rPr>
                <w:rFonts w:ascii="Times New Roman" w:hAnsi="Times New Roman"/>
                <w:sz w:val="20"/>
                <w:lang w:eastAsia="zh-CN"/>
              </w:rPr>
              <w:t>P_MeNB</w:t>
            </w:r>
            <w:proofErr w:type="spellEnd"/>
            <w:r w:rsidRPr="00C15948">
              <w:rPr>
                <w:rFonts w:ascii="Times New Roman" w:hAnsi="Times New Roman"/>
                <w:sz w:val="20"/>
                <w:lang w:eastAsia="zh-CN"/>
              </w:rPr>
              <w:t>).</w:t>
            </w:r>
          </w:p>
        </w:tc>
      </w:tr>
    </w:tbl>
    <w:p w:rsidR="007B5E3E" w:rsidRDefault="007B5E3E" w:rsidP="007B5E3E">
      <w:pPr>
        <w:rPr>
          <w:lang w:val="en-US" w:eastAsia="zh-CN"/>
        </w:rPr>
      </w:pPr>
      <w:r>
        <w:rPr>
          <w:lang w:val="en-US" w:eastAsia="zh-CN"/>
        </w:rPr>
        <w:t xml:space="preserve">One issue in dual connectivity (which does not have a good solution) is how two </w:t>
      </w:r>
      <w:proofErr w:type="spellStart"/>
      <w:r>
        <w:rPr>
          <w:lang w:val="en-US" w:eastAsia="zh-CN"/>
        </w:rPr>
        <w:t>eNBs</w:t>
      </w:r>
      <w:proofErr w:type="spellEnd"/>
      <w:r>
        <w:rPr>
          <w:lang w:val="en-US" w:eastAsia="zh-CN"/>
        </w:rPr>
        <w:t xml:space="preserve"> perform independent UL scheduling </w:t>
      </w:r>
      <w:r w:rsidR="003811B1">
        <w:rPr>
          <w:lang w:val="en-US" w:eastAsia="zh-CN"/>
        </w:rPr>
        <w:t>without</w:t>
      </w:r>
      <w:r>
        <w:rPr>
          <w:lang w:val="en-US" w:eastAsia="zh-CN"/>
        </w:rPr>
        <w:t xml:space="preserve"> exceeding the maximum UE power</w:t>
      </w:r>
      <w:r w:rsidR="00985D4F">
        <w:rPr>
          <w:lang w:val="en-US" w:eastAsia="zh-CN"/>
        </w:rPr>
        <w:t xml:space="preserve"> (or minimizing the </w:t>
      </w:r>
      <w:r w:rsidR="00985D4F">
        <w:rPr>
          <w:lang w:val="en-US" w:eastAsia="zh-CN"/>
        </w:rPr>
        <w:lastRenderedPageBreak/>
        <w:t>probability of exceeding the maximum UE power)</w:t>
      </w:r>
      <w:r>
        <w:rPr>
          <w:lang w:val="en-US" w:eastAsia="zh-CN"/>
        </w:rPr>
        <w:t xml:space="preserve">. Although PHR is enhanced to include all the serving cells, it still does not solve the problem because one </w:t>
      </w:r>
      <w:proofErr w:type="spellStart"/>
      <w:r>
        <w:rPr>
          <w:lang w:val="en-US" w:eastAsia="zh-CN"/>
        </w:rPr>
        <w:t>eNB</w:t>
      </w:r>
      <w:proofErr w:type="spellEnd"/>
      <w:r>
        <w:rPr>
          <w:lang w:val="en-US" w:eastAsia="zh-CN"/>
        </w:rPr>
        <w:t xml:space="preserve"> does not know the instantaneous scheduling decision of the other </w:t>
      </w:r>
      <w:proofErr w:type="spellStart"/>
      <w:r>
        <w:rPr>
          <w:lang w:val="en-US" w:eastAsia="zh-CN"/>
        </w:rPr>
        <w:t>eNB</w:t>
      </w:r>
      <w:proofErr w:type="spellEnd"/>
      <w:r>
        <w:rPr>
          <w:lang w:val="en-US" w:eastAsia="zh-CN"/>
        </w:rPr>
        <w:t xml:space="preserve">. This is true regardless of whether PHR is configured as virtual PHR or actual PHR. From the </w:t>
      </w:r>
      <w:proofErr w:type="spellStart"/>
      <w:r>
        <w:rPr>
          <w:lang w:val="en-US" w:eastAsia="zh-CN"/>
        </w:rPr>
        <w:t>eNB</w:t>
      </w:r>
      <w:proofErr w:type="spellEnd"/>
      <w:r>
        <w:rPr>
          <w:lang w:val="en-US" w:eastAsia="zh-CN"/>
        </w:rPr>
        <w:t xml:space="preserve"> point of view, </w:t>
      </w:r>
      <w:r w:rsidR="00835708">
        <w:rPr>
          <w:lang w:val="en-US" w:eastAsia="zh-CN"/>
        </w:rPr>
        <w:t xml:space="preserve">by introducing </w:t>
      </w:r>
      <w:proofErr w:type="spellStart"/>
      <w:r w:rsidR="00835708" w:rsidRPr="00962946">
        <w:rPr>
          <w:lang w:val="en-US" w:eastAsia="zh-CN"/>
        </w:rPr>
        <w:t>P</w:t>
      </w:r>
      <w:r w:rsidR="00835708" w:rsidRPr="00985D4F">
        <w:rPr>
          <w:vertAlign w:val="subscript"/>
          <w:lang w:val="en-US" w:eastAsia="zh-CN"/>
        </w:rPr>
        <w:t>MeNB</w:t>
      </w:r>
      <w:proofErr w:type="gramStart"/>
      <w:r w:rsidR="00835708" w:rsidRPr="00985D4F">
        <w:rPr>
          <w:vertAlign w:val="subscript"/>
          <w:lang w:val="en-US" w:eastAsia="zh-CN"/>
        </w:rPr>
        <w:t>,max</w:t>
      </w:r>
      <w:proofErr w:type="spellEnd"/>
      <w:proofErr w:type="gramEnd"/>
      <w:r w:rsidR="00835708" w:rsidRPr="00962946">
        <w:rPr>
          <w:lang w:val="en-US" w:eastAsia="zh-CN"/>
        </w:rPr>
        <w:t>,</w:t>
      </w:r>
      <w:r w:rsidR="00835708">
        <w:rPr>
          <w:lang w:val="en-US" w:eastAsia="zh-CN"/>
        </w:rPr>
        <w:t xml:space="preserve"> and</w:t>
      </w:r>
      <w:r w:rsidR="00835708" w:rsidRPr="00962946">
        <w:rPr>
          <w:lang w:val="en-US" w:eastAsia="zh-CN"/>
        </w:rPr>
        <w:t xml:space="preserve"> </w:t>
      </w:r>
      <w:proofErr w:type="spellStart"/>
      <w:r w:rsidR="00835708" w:rsidRPr="00962946">
        <w:rPr>
          <w:lang w:val="en-US" w:eastAsia="zh-CN"/>
        </w:rPr>
        <w:t>P</w:t>
      </w:r>
      <w:r w:rsidR="00835708" w:rsidRPr="00985D4F">
        <w:rPr>
          <w:vertAlign w:val="subscript"/>
          <w:lang w:val="en-US" w:eastAsia="zh-CN"/>
        </w:rPr>
        <w:t>SeNB,max</w:t>
      </w:r>
      <w:proofErr w:type="spellEnd"/>
      <w:r w:rsidR="00835708">
        <w:rPr>
          <w:lang w:val="en-US" w:eastAsia="zh-CN"/>
        </w:rPr>
        <w:t xml:space="preserve">, </w:t>
      </w:r>
      <w:r>
        <w:rPr>
          <w:lang w:val="en-US" w:eastAsia="zh-CN"/>
        </w:rPr>
        <w:t xml:space="preserve">the </w:t>
      </w:r>
      <w:proofErr w:type="spellStart"/>
      <w:r w:rsidR="00835708">
        <w:rPr>
          <w:lang w:val="en-US" w:eastAsia="zh-CN"/>
        </w:rPr>
        <w:t>M</w:t>
      </w:r>
      <w:r>
        <w:rPr>
          <w:lang w:val="en-US" w:eastAsia="zh-CN"/>
        </w:rPr>
        <w:t>eNB</w:t>
      </w:r>
      <w:proofErr w:type="spellEnd"/>
      <w:r w:rsidR="00835708">
        <w:rPr>
          <w:lang w:val="en-US" w:eastAsia="zh-CN"/>
        </w:rPr>
        <w:t xml:space="preserve"> and </w:t>
      </w:r>
      <w:proofErr w:type="spellStart"/>
      <w:r w:rsidR="00835708">
        <w:rPr>
          <w:lang w:val="en-US" w:eastAsia="zh-CN"/>
        </w:rPr>
        <w:t>SeNB</w:t>
      </w:r>
      <w:proofErr w:type="spellEnd"/>
      <w:r>
        <w:rPr>
          <w:lang w:val="en-US" w:eastAsia="zh-CN"/>
        </w:rPr>
        <w:t xml:space="preserve"> can perform either conservative or aggressive scheduling </w:t>
      </w:r>
      <w:r w:rsidR="00835708">
        <w:rPr>
          <w:lang w:val="en-US" w:eastAsia="zh-CN"/>
        </w:rPr>
        <w:t>in a cooperative way</w:t>
      </w:r>
      <w:r>
        <w:rPr>
          <w:lang w:val="en-US" w:eastAsia="zh-CN"/>
        </w:rPr>
        <w:t>.</w:t>
      </w:r>
    </w:p>
    <w:p w:rsidR="007B5E3E" w:rsidRDefault="007B5E3E" w:rsidP="00B43454">
      <w:pPr>
        <w:numPr>
          <w:ilvl w:val="0"/>
          <w:numId w:val="30"/>
        </w:numPr>
        <w:rPr>
          <w:lang w:val="en-US" w:eastAsia="zh-CN"/>
        </w:rPr>
      </w:pPr>
      <w:r>
        <w:rPr>
          <w:lang w:val="en-US" w:eastAsia="zh-CN"/>
        </w:rPr>
        <w:t xml:space="preserve">For aggressive scheduling, there is a larger probability that the UE reaches the max power, thus resulting in power scaling. </w:t>
      </w:r>
    </w:p>
    <w:p w:rsidR="007B5E3E" w:rsidRDefault="007B5E3E" w:rsidP="00B43454">
      <w:pPr>
        <w:numPr>
          <w:ilvl w:val="1"/>
          <w:numId w:val="30"/>
        </w:numPr>
        <w:rPr>
          <w:lang w:val="en-US" w:eastAsia="zh-CN"/>
        </w:rPr>
      </w:pPr>
      <w:r>
        <w:rPr>
          <w:lang w:val="en-US" w:eastAsia="zh-CN"/>
        </w:rPr>
        <w:t>Pros: it allows maximum opportunistic utilization of UE power, thus the overall UE throughput is maximized.</w:t>
      </w:r>
    </w:p>
    <w:p w:rsidR="007B5E3E" w:rsidRDefault="007B5E3E" w:rsidP="00B43454">
      <w:pPr>
        <w:numPr>
          <w:ilvl w:val="1"/>
          <w:numId w:val="30"/>
        </w:numPr>
        <w:rPr>
          <w:lang w:val="en-US" w:eastAsia="zh-CN"/>
        </w:rPr>
      </w:pPr>
      <w:r>
        <w:rPr>
          <w:lang w:val="en-US" w:eastAsia="zh-CN"/>
        </w:rPr>
        <w:t xml:space="preserve">Cons: when the UE power scaling is performed, the spectral efficiency is reduced for that link. Although from the UE perspective its overall throughput is not much affected due to transmission to both </w:t>
      </w:r>
      <w:proofErr w:type="spellStart"/>
      <w:r>
        <w:rPr>
          <w:lang w:val="en-US" w:eastAsia="zh-CN"/>
        </w:rPr>
        <w:t>eNBs</w:t>
      </w:r>
      <w:proofErr w:type="spellEnd"/>
      <w:r>
        <w:rPr>
          <w:lang w:val="en-US" w:eastAsia="zh-CN"/>
        </w:rPr>
        <w:t>, from the network perspective the spectral efficiency of the cell with power scaling is reduced.</w:t>
      </w:r>
    </w:p>
    <w:p w:rsidR="007B5E3E" w:rsidRDefault="007B5E3E" w:rsidP="00B43454">
      <w:pPr>
        <w:numPr>
          <w:ilvl w:val="0"/>
          <w:numId w:val="30"/>
        </w:numPr>
        <w:rPr>
          <w:lang w:val="en-US" w:eastAsia="zh-CN"/>
        </w:rPr>
      </w:pPr>
      <w:r>
        <w:rPr>
          <w:lang w:val="en-US" w:eastAsia="zh-CN"/>
        </w:rPr>
        <w:t xml:space="preserve">For conservative scheduling, there is a smaller probability that the UE reaches the max power (minimized if </w:t>
      </w:r>
      <w:proofErr w:type="spellStart"/>
      <w:r w:rsidR="00835708" w:rsidRPr="00962946">
        <w:rPr>
          <w:lang w:val="en-US" w:eastAsia="zh-CN"/>
        </w:rPr>
        <w:t>P</w:t>
      </w:r>
      <w:r w:rsidR="00835708" w:rsidRPr="00985D4F">
        <w:rPr>
          <w:vertAlign w:val="subscript"/>
          <w:lang w:val="en-US" w:eastAsia="zh-CN"/>
        </w:rPr>
        <w:t>MeNB</w:t>
      </w:r>
      <w:proofErr w:type="gramStart"/>
      <w:r w:rsidR="00835708" w:rsidRPr="00985D4F">
        <w:rPr>
          <w:vertAlign w:val="subscript"/>
          <w:lang w:val="en-US" w:eastAsia="zh-CN"/>
        </w:rPr>
        <w:t>,max</w:t>
      </w:r>
      <w:proofErr w:type="spellEnd"/>
      <w:proofErr w:type="gramEnd"/>
      <w:r w:rsidRPr="004643A5">
        <w:rPr>
          <w:lang w:val="en-US" w:eastAsia="zh-CN"/>
        </w:rPr>
        <w:t xml:space="preserve"> + </w:t>
      </w:r>
      <w:proofErr w:type="spellStart"/>
      <w:r w:rsidR="00835708" w:rsidRPr="00962946">
        <w:rPr>
          <w:lang w:val="en-US" w:eastAsia="zh-CN"/>
        </w:rPr>
        <w:t>P</w:t>
      </w:r>
      <w:r w:rsidR="00835708" w:rsidRPr="00985D4F">
        <w:rPr>
          <w:vertAlign w:val="subscript"/>
          <w:lang w:val="en-US" w:eastAsia="zh-CN"/>
        </w:rPr>
        <w:t>SeNB,max</w:t>
      </w:r>
      <w:proofErr w:type="spellEnd"/>
      <w:r w:rsidRPr="004643A5">
        <w:rPr>
          <w:lang w:val="en-US" w:eastAsia="zh-CN"/>
        </w:rPr>
        <w:t xml:space="preserve"> &lt;= P</w:t>
      </w:r>
      <w:r w:rsidR="00241608" w:rsidRPr="00241608">
        <w:rPr>
          <w:vertAlign w:val="subscript"/>
          <w:lang w:val="en-US" w:eastAsia="zh-CN"/>
        </w:rPr>
        <w:t>CMAX</w:t>
      </w:r>
      <w:r>
        <w:rPr>
          <w:lang w:val="en-US" w:eastAsia="zh-CN"/>
        </w:rPr>
        <w:t>).</w:t>
      </w:r>
    </w:p>
    <w:p w:rsidR="007B5E3E" w:rsidRDefault="007B5E3E" w:rsidP="00B43454">
      <w:pPr>
        <w:numPr>
          <w:ilvl w:val="1"/>
          <w:numId w:val="30"/>
        </w:numPr>
        <w:rPr>
          <w:lang w:val="en-US" w:eastAsia="zh-CN"/>
        </w:rPr>
      </w:pPr>
      <w:r>
        <w:rPr>
          <w:lang w:val="en-US" w:eastAsia="zh-CN"/>
        </w:rPr>
        <w:t>Pros: the network efficiency is less affected by dual connectivity.</w:t>
      </w:r>
    </w:p>
    <w:p w:rsidR="007B5E3E" w:rsidRDefault="007B5E3E" w:rsidP="00B43454">
      <w:pPr>
        <w:numPr>
          <w:ilvl w:val="1"/>
          <w:numId w:val="30"/>
        </w:numPr>
        <w:rPr>
          <w:lang w:val="en-US" w:eastAsia="zh-CN"/>
        </w:rPr>
      </w:pPr>
      <w:r>
        <w:rPr>
          <w:lang w:val="en-US" w:eastAsia="zh-CN"/>
        </w:rPr>
        <w:t>Cons: the UE throughput can be affected because max</w:t>
      </w:r>
      <w:r w:rsidR="00835708">
        <w:rPr>
          <w:lang w:val="en-US" w:eastAsia="zh-CN"/>
        </w:rPr>
        <w:t>imum</w:t>
      </w:r>
      <w:r>
        <w:rPr>
          <w:lang w:val="en-US" w:eastAsia="zh-CN"/>
        </w:rPr>
        <w:t xml:space="preserve"> UE power </w:t>
      </w:r>
      <w:r w:rsidR="00835708">
        <w:rPr>
          <w:lang w:val="en-US" w:eastAsia="zh-CN"/>
        </w:rPr>
        <w:t xml:space="preserve">may not </w:t>
      </w:r>
      <w:r>
        <w:rPr>
          <w:lang w:val="en-US" w:eastAsia="zh-CN"/>
        </w:rPr>
        <w:t>be fully utilized all the time.</w:t>
      </w:r>
    </w:p>
    <w:p w:rsidR="007B5E3E" w:rsidRDefault="007B5E3E" w:rsidP="007B5E3E">
      <w:pPr>
        <w:rPr>
          <w:lang w:val="en-US" w:eastAsia="zh-CN"/>
        </w:rPr>
      </w:pPr>
      <w:r>
        <w:rPr>
          <w:lang w:val="en-US" w:eastAsia="zh-CN"/>
        </w:rPr>
        <w:t>This means that conservative vs. aggressive scheduling is mainly a tradeoff between UE performance and network performance.</w:t>
      </w:r>
    </w:p>
    <w:p w:rsidR="007B5E3E" w:rsidRDefault="007B5E3E" w:rsidP="007B5E3E">
      <w:pPr>
        <w:rPr>
          <w:lang w:val="en-US" w:eastAsia="zh-CN"/>
        </w:rPr>
      </w:pPr>
      <w:r>
        <w:rPr>
          <w:lang w:val="en-US" w:eastAsia="zh-CN"/>
        </w:rPr>
        <w:t xml:space="preserve">Although dual connectivity is considered as a means to improve UE throughput by aggregating resources across two </w:t>
      </w:r>
      <w:proofErr w:type="spellStart"/>
      <w:r>
        <w:rPr>
          <w:lang w:val="en-US" w:eastAsia="zh-CN"/>
        </w:rPr>
        <w:t>eNBs</w:t>
      </w:r>
      <w:proofErr w:type="spellEnd"/>
      <w:r>
        <w:rPr>
          <w:lang w:val="en-US" w:eastAsia="zh-CN"/>
        </w:rPr>
        <w:t>, it is not always essential</w:t>
      </w:r>
      <w:r w:rsidR="00835708">
        <w:rPr>
          <w:lang w:val="en-US" w:eastAsia="zh-CN"/>
        </w:rPr>
        <w:t xml:space="preserve"> or necessary</w:t>
      </w:r>
      <w:r>
        <w:rPr>
          <w:lang w:val="en-US" w:eastAsia="zh-CN"/>
        </w:rPr>
        <w:t xml:space="preserve"> to maximize this gain in UL. Therefore it is beneficial to provide some options for network coordination.</w:t>
      </w:r>
    </w:p>
    <w:p w:rsidR="007B5E3E" w:rsidRDefault="007B5E3E" w:rsidP="007B5E3E">
      <w:pPr>
        <w:rPr>
          <w:lang w:val="en-US" w:eastAsia="zh-CN"/>
        </w:rPr>
      </w:pPr>
      <w:r>
        <w:rPr>
          <w:lang w:val="en-US" w:eastAsia="zh-CN"/>
        </w:rPr>
        <w:t xml:space="preserve">The motivation to introduce two new parameters </w:t>
      </w:r>
      <w:proofErr w:type="spellStart"/>
      <w:r w:rsidR="00835708" w:rsidRPr="00962946">
        <w:rPr>
          <w:lang w:val="en-US" w:eastAsia="zh-CN"/>
        </w:rPr>
        <w:t>P</w:t>
      </w:r>
      <w:r w:rsidR="00835708" w:rsidRPr="00985D4F">
        <w:rPr>
          <w:vertAlign w:val="subscript"/>
          <w:lang w:val="en-US" w:eastAsia="zh-CN"/>
        </w:rPr>
        <w:t>MeNB</w:t>
      </w:r>
      <w:proofErr w:type="gramStart"/>
      <w:r w:rsidR="00835708" w:rsidRPr="00985D4F">
        <w:rPr>
          <w:vertAlign w:val="subscript"/>
          <w:lang w:val="en-US" w:eastAsia="zh-CN"/>
        </w:rPr>
        <w:t>,max</w:t>
      </w:r>
      <w:proofErr w:type="spellEnd"/>
      <w:proofErr w:type="gramEnd"/>
      <w:r w:rsidR="00835708">
        <w:rPr>
          <w:lang w:val="en-US" w:eastAsia="zh-CN"/>
        </w:rPr>
        <w:t xml:space="preserve"> and</w:t>
      </w:r>
      <w:r w:rsidR="00835708" w:rsidRPr="004643A5">
        <w:rPr>
          <w:lang w:val="en-US" w:eastAsia="zh-CN"/>
        </w:rPr>
        <w:t xml:space="preserve"> </w:t>
      </w:r>
      <w:proofErr w:type="spellStart"/>
      <w:r w:rsidR="00835708" w:rsidRPr="00962946">
        <w:rPr>
          <w:lang w:val="en-US" w:eastAsia="zh-CN"/>
        </w:rPr>
        <w:t>P</w:t>
      </w:r>
      <w:r w:rsidR="00835708" w:rsidRPr="00985D4F">
        <w:rPr>
          <w:vertAlign w:val="subscript"/>
          <w:lang w:val="en-US" w:eastAsia="zh-CN"/>
        </w:rPr>
        <w:t>SeNB,max</w:t>
      </w:r>
      <w:proofErr w:type="spellEnd"/>
      <w:r w:rsidR="00835708" w:rsidRPr="004643A5">
        <w:rPr>
          <w:lang w:val="en-US" w:eastAsia="zh-CN"/>
        </w:rPr>
        <w:t xml:space="preserve"> </w:t>
      </w:r>
      <w:r>
        <w:rPr>
          <w:lang w:val="en-US" w:eastAsia="zh-CN"/>
        </w:rPr>
        <w:t xml:space="preserve">is to allow some level of power coordination between the two </w:t>
      </w:r>
      <w:proofErr w:type="spellStart"/>
      <w:r>
        <w:rPr>
          <w:lang w:val="en-US" w:eastAsia="zh-CN"/>
        </w:rPr>
        <w:t>eNBs</w:t>
      </w:r>
      <w:proofErr w:type="spellEnd"/>
      <w:r>
        <w:rPr>
          <w:lang w:val="en-US" w:eastAsia="zh-CN"/>
        </w:rPr>
        <w:t xml:space="preserve"> when performing scheduling, while decoupling this from power scaling behavior at the UE in power-limited cases. These two parameters are not intended to be sent to the UE. The main advantages are:</w:t>
      </w:r>
    </w:p>
    <w:p w:rsidR="007B5E3E" w:rsidRDefault="007B5E3E" w:rsidP="00B43454">
      <w:pPr>
        <w:numPr>
          <w:ilvl w:val="0"/>
          <w:numId w:val="29"/>
        </w:numPr>
        <w:rPr>
          <w:lang w:val="en-US" w:eastAsia="zh-CN"/>
        </w:rPr>
      </w:pPr>
      <w:r>
        <w:rPr>
          <w:lang w:val="en-US" w:eastAsia="zh-CN"/>
        </w:rPr>
        <w:t>It allows full flexibility in configurations that can correspond to either very aggressive scheduling or very conservative scheduling</w:t>
      </w:r>
      <w:r w:rsidR="00835708">
        <w:rPr>
          <w:lang w:val="en-US" w:eastAsia="zh-CN"/>
        </w:rPr>
        <w:t>, or any point in the middle</w:t>
      </w:r>
      <w:r>
        <w:rPr>
          <w:lang w:val="en-US" w:eastAsia="zh-CN"/>
        </w:rPr>
        <w:t>.</w:t>
      </w:r>
    </w:p>
    <w:p w:rsidR="007B5E3E" w:rsidRDefault="007B5E3E" w:rsidP="00B43454">
      <w:pPr>
        <w:numPr>
          <w:ilvl w:val="1"/>
          <w:numId w:val="29"/>
        </w:numPr>
        <w:rPr>
          <w:lang w:val="en-US" w:eastAsia="zh-CN"/>
        </w:rPr>
      </w:pPr>
      <w:r>
        <w:rPr>
          <w:lang w:val="en-US" w:eastAsia="zh-CN"/>
        </w:rPr>
        <w:t xml:space="preserve">Example 1: </w:t>
      </w:r>
      <w:proofErr w:type="spellStart"/>
      <w:r w:rsidR="00835708" w:rsidRPr="00962946">
        <w:rPr>
          <w:lang w:val="en-US" w:eastAsia="zh-CN"/>
        </w:rPr>
        <w:t>P</w:t>
      </w:r>
      <w:r w:rsidR="00835708" w:rsidRPr="00985D4F">
        <w:rPr>
          <w:vertAlign w:val="subscript"/>
          <w:lang w:val="en-US" w:eastAsia="zh-CN"/>
        </w:rPr>
        <w:t>MeNB</w:t>
      </w:r>
      <w:proofErr w:type="gramStart"/>
      <w:r w:rsidR="00835708" w:rsidRPr="00985D4F">
        <w:rPr>
          <w:vertAlign w:val="subscript"/>
          <w:lang w:val="en-US" w:eastAsia="zh-CN"/>
        </w:rPr>
        <w:t>,max</w:t>
      </w:r>
      <w:proofErr w:type="spellEnd"/>
      <w:proofErr w:type="gramEnd"/>
      <w:r w:rsidR="00835708">
        <w:rPr>
          <w:lang w:val="en-US" w:eastAsia="zh-CN"/>
        </w:rPr>
        <w:t xml:space="preserve"> </w:t>
      </w:r>
      <w:r w:rsidRPr="004643A5">
        <w:rPr>
          <w:lang w:val="en-US" w:eastAsia="zh-CN"/>
        </w:rPr>
        <w:t xml:space="preserve">= </w:t>
      </w:r>
      <w:proofErr w:type="spellStart"/>
      <w:r w:rsidR="00835708" w:rsidRPr="00962946">
        <w:rPr>
          <w:lang w:val="en-US" w:eastAsia="zh-CN"/>
        </w:rPr>
        <w:t>P</w:t>
      </w:r>
      <w:r w:rsidR="00835708" w:rsidRPr="00985D4F">
        <w:rPr>
          <w:vertAlign w:val="subscript"/>
          <w:lang w:val="en-US" w:eastAsia="zh-CN"/>
        </w:rPr>
        <w:t>SeNB,max</w:t>
      </w:r>
      <w:proofErr w:type="spellEnd"/>
      <w:r w:rsidR="00835708" w:rsidRPr="004643A5">
        <w:rPr>
          <w:lang w:val="en-US" w:eastAsia="zh-CN"/>
        </w:rPr>
        <w:t xml:space="preserve"> </w:t>
      </w:r>
      <w:r w:rsidRPr="004643A5">
        <w:rPr>
          <w:lang w:val="en-US" w:eastAsia="zh-CN"/>
        </w:rPr>
        <w:t>= P</w:t>
      </w:r>
      <w:r w:rsidR="00241608" w:rsidRPr="00241608">
        <w:rPr>
          <w:vertAlign w:val="subscript"/>
          <w:lang w:val="en-US" w:eastAsia="zh-CN"/>
        </w:rPr>
        <w:t>CMAX</w:t>
      </w:r>
      <w:r w:rsidRPr="004643A5">
        <w:rPr>
          <w:lang w:val="en-US" w:eastAsia="zh-CN"/>
        </w:rPr>
        <w:t xml:space="preserve">, this can be applicable </w:t>
      </w:r>
      <w:r w:rsidR="00835708">
        <w:rPr>
          <w:lang w:val="en-US" w:eastAsia="zh-CN"/>
        </w:rPr>
        <w:t xml:space="preserve">e.g. </w:t>
      </w:r>
      <w:r w:rsidRPr="004643A5">
        <w:rPr>
          <w:lang w:val="en-US" w:eastAsia="zh-CN"/>
        </w:rPr>
        <w:t xml:space="preserve">to the cases where the UE supports look-ahead. The </w:t>
      </w:r>
      <w:proofErr w:type="spellStart"/>
      <w:r w:rsidRPr="004643A5">
        <w:rPr>
          <w:lang w:val="en-US" w:eastAsia="zh-CN"/>
        </w:rPr>
        <w:t>eNB</w:t>
      </w:r>
      <w:proofErr w:type="spellEnd"/>
      <w:r w:rsidRPr="004643A5">
        <w:rPr>
          <w:lang w:val="en-US" w:eastAsia="zh-CN"/>
        </w:rPr>
        <w:t xml:space="preserve"> would be the most aggressive in scheduling</w:t>
      </w:r>
      <w:r>
        <w:rPr>
          <w:lang w:val="en-US" w:eastAsia="zh-CN"/>
        </w:rPr>
        <w:t>, potentially resulting in a large probability of power scaling.</w:t>
      </w:r>
    </w:p>
    <w:p w:rsidR="007B5E3E" w:rsidRDefault="007B5E3E" w:rsidP="00B43454">
      <w:pPr>
        <w:numPr>
          <w:ilvl w:val="1"/>
          <w:numId w:val="29"/>
        </w:numPr>
        <w:rPr>
          <w:lang w:val="en-US" w:eastAsia="zh-CN"/>
        </w:rPr>
      </w:pPr>
      <w:r>
        <w:rPr>
          <w:lang w:val="en-US" w:eastAsia="zh-CN"/>
        </w:rPr>
        <w:t xml:space="preserve">Example 2: </w:t>
      </w:r>
      <w:proofErr w:type="spellStart"/>
      <w:r w:rsidR="00835708" w:rsidRPr="00962946">
        <w:rPr>
          <w:lang w:val="en-US" w:eastAsia="zh-CN"/>
        </w:rPr>
        <w:t>P</w:t>
      </w:r>
      <w:r w:rsidR="00835708" w:rsidRPr="00985D4F">
        <w:rPr>
          <w:vertAlign w:val="subscript"/>
          <w:lang w:val="en-US" w:eastAsia="zh-CN"/>
        </w:rPr>
        <w:t>MeNB</w:t>
      </w:r>
      <w:proofErr w:type="gramStart"/>
      <w:r w:rsidR="00835708" w:rsidRPr="00985D4F">
        <w:rPr>
          <w:vertAlign w:val="subscript"/>
          <w:lang w:val="en-US" w:eastAsia="zh-CN"/>
        </w:rPr>
        <w:t>,max</w:t>
      </w:r>
      <w:proofErr w:type="spellEnd"/>
      <w:proofErr w:type="gramEnd"/>
      <w:r w:rsidR="00835708">
        <w:rPr>
          <w:lang w:val="en-US" w:eastAsia="zh-CN"/>
        </w:rPr>
        <w:t xml:space="preserve"> </w:t>
      </w:r>
      <w:r w:rsidR="00835708" w:rsidRPr="004643A5">
        <w:rPr>
          <w:lang w:val="en-US" w:eastAsia="zh-CN"/>
        </w:rPr>
        <w:t>= P</w:t>
      </w:r>
      <w:r w:rsidR="00835708" w:rsidRPr="00835708">
        <w:rPr>
          <w:vertAlign w:val="subscript"/>
          <w:lang w:val="en-US" w:eastAsia="zh-CN"/>
        </w:rPr>
        <w:t>CMAX</w:t>
      </w:r>
      <w:r w:rsidR="00835708">
        <w:rPr>
          <w:vertAlign w:val="subscript"/>
          <w:lang w:val="en-US" w:eastAsia="zh-CN"/>
        </w:rPr>
        <w:t xml:space="preserve"> </w:t>
      </w:r>
      <w:r w:rsidRPr="004643A5">
        <w:rPr>
          <w:lang w:val="en-US" w:eastAsia="zh-CN"/>
        </w:rPr>
        <w:t xml:space="preserve">– </w:t>
      </w:r>
      <w:proofErr w:type="spellStart"/>
      <w:r w:rsidRPr="004643A5">
        <w:rPr>
          <w:lang w:val="en-US" w:eastAsia="zh-CN"/>
        </w:rPr>
        <w:t>P</w:t>
      </w:r>
      <w:r w:rsidR="00241608" w:rsidRPr="00241608">
        <w:rPr>
          <w:vertAlign w:val="subscript"/>
          <w:lang w:val="en-US" w:eastAsia="zh-CN"/>
        </w:rPr>
        <w:t>SeNB</w:t>
      </w:r>
      <w:proofErr w:type="spellEnd"/>
      <w:r w:rsidRPr="004643A5">
        <w:rPr>
          <w:lang w:val="en-US" w:eastAsia="zh-CN"/>
        </w:rPr>
        <w:t xml:space="preserve"> and </w:t>
      </w:r>
      <w:proofErr w:type="spellStart"/>
      <w:r w:rsidRPr="004643A5">
        <w:rPr>
          <w:lang w:val="en-US" w:eastAsia="zh-CN"/>
        </w:rPr>
        <w:t>P</w:t>
      </w:r>
      <w:r w:rsidR="00241608" w:rsidRPr="00241608">
        <w:rPr>
          <w:vertAlign w:val="subscript"/>
          <w:lang w:val="en-US" w:eastAsia="zh-CN"/>
        </w:rPr>
        <w:t>SeNB,max</w:t>
      </w:r>
      <w:proofErr w:type="spellEnd"/>
      <w:r w:rsidRPr="004643A5">
        <w:rPr>
          <w:lang w:val="en-US" w:eastAsia="zh-CN"/>
        </w:rPr>
        <w:t xml:space="preserve"> = </w:t>
      </w:r>
      <w:r w:rsidR="00835708" w:rsidRPr="004643A5">
        <w:rPr>
          <w:lang w:val="en-US" w:eastAsia="zh-CN"/>
        </w:rPr>
        <w:t>P</w:t>
      </w:r>
      <w:r w:rsidR="00835708" w:rsidRPr="00835708">
        <w:rPr>
          <w:vertAlign w:val="subscript"/>
          <w:lang w:val="en-US" w:eastAsia="zh-CN"/>
        </w:rPr>
        <w:t>CMAX</w:t>
      </w:r>
      <w:r w:rsidRPr="004643A5">
        <w:rPr>
          <w:lang w:val="en-US" w:eastAsia="zh-CN"/>
        </w:rPr>
        <w:t xml:space="preserve"> – </w:t>
      </w:r>
      <w:proofErr w:type="spellStart"/>
      <w:r w:rsidRPr="004643A5">
        <w:rPr>
          <w:lang w:val="en-US" w:eastAsia="zh-CN"/>
        </w:rPr>
        <w:t>P</w:t>
      </w:r>
      <w:r w:rsidR="00241608" w:rsidRPr="00241608">
        <w:rPr>
          <w:vertAlign w:val="subscript"/>
          <w:lang w:val="en-US" w:eastAsia="zh-CN"/>
        </w:rPr>
        <w:t>MeNB</w:t>
      </w:r>
      <w:proofErr w:type="spellEnd"/>
      <w:r w:rsidRPr="004643A5">
        <w:rPr>
          <w:lang w:val="en-US" w:eastAsia="zh-CN"/>
        </w:rPr>
        <w:t>. This can be applicable to either look-ahead or non-look-ahead cases.</w:t>
      </w:r>
      <w:r>
        <w:rPr>
          <w:lang w:val="en-US" w:eastAsia="zh-CN"/>
        </w:rPr>
        <w:t xml:space="preserve"> But it is particularly meaningful for non-look-ahead case because </w:t>
      </w:r>
      <w:proofErr w:type="spellStart"/>
      <w:r>
        <w:rPr>
          <w:lang w:val="en-US" w:eastAsia="zh-CN"/>
        </w:rPr>
        <w:t>P</w:t>
      </w:r>
      <w:r w:rsidR="00241608" w:rsidRPr="00241608">
        <w:rPr>
          <w:vertAlign w:val="subscript"/>
          <w:lang w:val="en-US" w:eastAsia="zh-CN"/>
        </w:rPr>
        <w:t>MeNB</w:t>
      </w:r>
      <w:proofErr w:type="spellEnd"/>
      <w:r>
        <w:rPr>
          <w:lang w:val="en-US" w:eastAsia="zh-CN"/>
        </w:rPr>
        <w:t xml:space="preserve"> and </w:t>
      </w:r>
      <w:proofErr w:type="spellStart"/>
      <w:r>
        <w:rPr>
          <w:lang w:val="en-US" w:eastAsia="zh-CN"/>
        </w:rPr>
        <w:t>P</w:t>
      </w:r>
      <w:r w:rsidR="00241608" w:rsidRPr="00241608">
        <w:rPr>
          <w:vertAlign w:val="subscript"/>
          <w:lang w:val="en-US" w:eastAsia="zh-CN"/>
        </w:rPr>
        <w:t>SeNB</w:t>
      </w:r>
      <w:proofErr w:type="spellEnd"/>
      <w:r>
        <w:rPr>
          <w:lang w:val="en-US" w:eastAsia="zh-CN"/>
        </w:rPr>
        <w:t xml:space="preserve"> are always reserved for </w:t>
      </w:r>
      <w:proofErr w:type="spellStart"/>
      <w:r>
        <w:rPr>
          <w:lang w:val="en-US" w:eastAsia="zh-CN"/>
        </w:rPr>
        <w:t>MeNB</w:t>
      </w:r>
      <w:proofErr w:type="spellEnd"/>
      <w:r>
        <w:rPr>
          <w:lang w:val="en-US" w:eastAsia="zh-CN"/>
        </w:rPr>
        <w:t xml:space="preserve"> and </w:t>
      </w:r>
      <w:proofErr w:type="spellStart"/>
      <w:r>
        <w:rPr>
          <w:lang w:val="en-US" w:eastAsia="zh-CN"/>
        </w:rPr>
        <w:t>SeNB</w:t>
      </w:r>
      <w:proofErr w:type="spellEnd"/>
      <w:r>
        <w:rPr>
          <w:lang w:val="en-US" w:eastAsia="zh-CN"/>
        </w:rPr>
        <w:t>, respectively.</w:t>
      </w:r>
    </w:p>
    <w:p w:rsidR="007B5E3E" w:rsidRDefault="007B5E3E" w:rsidP="00B43454">
      <w:pPr>
        <w:numPr>
          <w:ilvl w:val="1"/>
          <w:numId w:val="29"/>
        </w:numPr>
        <w:rPr>
          <w:lang w:val="en-US" w:eastAsia="zh-CN"/>
        </w:rPr>
      </w:pPr>
      <w:proofErr w:type="spellStart"/>
      <w:r>
        <w:rPr>
          <w:lang w:val="en-US" w:eastAsia="zh-CN"/>
        </w:rPr>
        <w:t>Exmaple</w:t>
      </w:r>
      <w:proofErr w:type="spellEnd"/>
      <w:r>
        <w:rPr>
          <w:lang w:val="en-US" w:eastAsia="zh-CN"/>
        </w:rPr>
        <w:t xml:space="preserve"> 3: </w:t>
      </w:r>
      <w:proofErr w:type="spellStart"/>
      <w:r w:rsidRPr="004643A5">
        <w:rPr>
          <w:lang w:val="en-US" w:eastAsia="zh-CN"/>
        </w:rPr>
        <w:t>P</w:t>
      </w:r>
      <w:r w:rsidR="00241608" w:rsidRPr="00241608">
        <w:rPr>
          <w:vertAlign w:val="subscript"/>
          <w:lang w:val="en-US" w:eastAsia="zh-CN"/>
        </w:rPr>
        <w:t>MeNB</w:t>
      </w:r>
      <w:proofErr w:type="gramStart"/>
      <w:r w:rsidR="00241608" w:rsidRPr="00241608">
        <w:rPr>
          <w:vertAlign w:val="subscript"/>
          <w:lang w:val="en-US" w:eastAsia="zh-CN"/>
        </w:rPr>
        <w:t>,max</w:t>
      </w:r>
      <w:proofErr w:type="spellEnd"/>
      <w:proofErr w:type="gramEnd"/>
      <w:r w:rsidRPr="004643A5">
        <w:rPr>
          <w:lang w:val="en-US" w:eastAsia="zh-CN"/>
        </w:rPr>
        <w:t xml:space="preserve"> + </w:t>
      </w:r>
      <w:proofErr w:type="spellStart"/>
      <w:r w:rsidRPr="004643A5">
        <w:rPr>
          <w:lang w:val="en-US" w:eastAsia="zh-CN"/>
        </w:rPr>
        <w:t>P</w:t>
      </w:r>
      <w:r w:rsidR="00241608" w:rsidRPr="00241608">
        <w:rPr>
          <w:vertAlign w:val="subscript"/>
          <w:lang w:val="en-US" w:eastAsia="zh-CN"/>
        </w:rPr>
        <w:t>SeNB,max</w:t>
      </w:r>
      <w:proofErr w:type="spellEnd"/>
      <w:r w:rsidRPr="004643A5">
        <w:rPr>
          <w:lang w:val="en-US" w:eastAsia="zh-CN"/>
        </w:rPr>
        <w:t xml:space="preserve"> &lt;= </w:t>
      </w:r>
      <w:r w:rsidR="00835708" w:rsidRPr="004643A5">
        <w:rPr>
          <w:lang w:val="en-US" w:eastAsia="zh-CN"/>
        </w:rPr>
        <w:t>P</w:t>
      </w:r>
      <w:r w:rsidR="00835708" w:rsidRPr="00835708">
        <w:rPr>
          <w:vertAlign w:val="subscript"/>
          <w:lang w:val="en-US" w:eastAsia="zh-CN"/>
        </w:rPr>
        <w:t>CMAX</w:t>
      </w:r>
      <w:r w:rsidRPr="004643A5">
        <w:rPr>
          <w:lang w:val="en-US" w:eastAsia="zh-CN"/>
        </w:rPr>
        <w:t xml:space="preserve">. The </w:t>
      </w:r>
      <w:proofErr w:type="spellStart"/>
      <w:r w:rsidRPr="004643A5">
        <w:rPr>
          <w:lang w:val="en-US" w:eastAsia="zh-CN"/>
        </w:rPr>
        <w:t>eNB</w:t>
      </w:r>
      <w:proofErr w:type="spellEnd"/>
      <w:r w:rsidRPr="004643A5">
        <w:rPr>
          <w:lang w:val="en-US" w:eastAsia="zh-CN"/>
        </w:rPr>
        <w:t xml:space="preserve"> has the most conservative scheduling in this case, in an effort to minimize the probability of reaching UE power limit.</w:t>
      </w:r>
    </w:p>
    <w:p w:rsidR="007B5E3E" w:rsidRDefault="007B5E3E" w:rsidP="00B43454">
      <w:pPr>
        <w:numPr>
          <w:ilvl w:val="0"/>
          <w:numId w:val="29"/>
        </w:numPr>
        <w:rPr>
          <w:lang w:val="en-US" w:eastAsia="zh-CN"/>
        </w:rPr>
      </w:pPr>
      <w:r>
        <w:rPr>
          <w:lang w:val="en-US" w:eastAsia="zh-CN"/>
        </w:rPr>
        <w:t xml:space="preserve">Decoupling these two parameters from </w:t>
      </w:r>
      <w:proofErr w:type="spellStart"/>
      <w:r>
        <w:rPr>
          <w:lang w:val="en-US" w:eastAsia="zh-CN"/>
        </w:rPr>
        <w:t>P</w:t>
      </w:r>
      <w:r w:rsidR="00241608" w:rsidRPr="00241608">
        <w:rPr>
          <w:vertAlign w:val="subscript"/>
          <w:lang w:val="en-US" w:eastAsia="zh-CN"/>
        </w:rPr>
        <w:t>MeNB</w:t>
      </w:r>
      <w:proofErr w:type="spellEnd"/>
      <w:r>
        <w:rPr>
          <w:lang w:val="en-US" w:eastAsia="zh-CN"/>
        </w:rPr>
        <w:t>/</w:t>
      </w:r>
      <w:proofErr w:type="spellStart"/>
      <w:r>
        <w:rPr>
          <w:lang w:val="en-US" w:eastAsia="zh-CN"/>
        </w:rPr>
        <w:t>P</w:t>
      </w:r>
      <w:r w:rsidR="00241608" w:rsidRPr="00241608">
        <w:rPr>
          <w:vertAlign w:val="subscript"/>
          <w:lang w:val="en-US" w:eastAsia="zh-CN"/>
        </w:rPr>
        <w:t>SeNB</w:t>
      </w:r>
      <w:proofErr w:type="spellEnd"/>
      <w:r>
        <w:rPr>
          <w:lang w:val="en-US" w:eastAsia="zh-CN"/>
        </w:rPr>
        <w:t xml:space="preserve"> allows independent decision of </w:t>
      </w:r>
      <w:proofErr w:type="spellStart"/>
      <w:r>
        <w:rPr>
          <w:lang w:val="en-US" w:eastAsia="zh-CN"/>
        </w:rPr>
        <w:t>eNB</w:t>
      </w:r>
      <w:proofErr w:type="spellEnd"/>
      <w:r>
        <w:rPr>
          <w:lang w:val="en-US" w:eastAsia="zh-CN"/>
        </w:rPr>
        <w:t xml:space="preserve"> scheduling and UE power scaling. Generally speaking, it is desirable to have </w:t>
      </w:r>
      <w:proofErr w:type="spellStart"/>
      <w:r>
        <w:rPr>
          <w:lang w:val="en-US" w:eastAsia="zh-CN"/>
        </w:rPr>
        <w:t>P</w:t>
      </w:r>
      <w:r w:rsidR="00241608" w:rsidRPr="00241608">
        <w:rPr>
          <w:vertAlign w:val="subscript"/>
          <w:lang w:val="en-US" w:eastAsia="zh-CN"/>
        </w:rPr>
        <w:t>MeNB</w:t>
      </w:r>
      <w:proofErr w:type="spellEnd"/>
      <w:r>
        <w:rPr>
          <w:lang w:val="en-US" w:eastAsia="zh-CN"/>
        </w:rPr>
        <w:t>/</w:t>
      </w:r>
      <w:proofErr w:type="spellStart"/>
      <w:r>
        <w:rPr>
          <w:lang w:val="en-US" w:eastAsia="zh-CN"/>
        </w:rPr>
        <w:t>P</w:t>
      </w:r>
      <w:r w:rsidR="00241608" w:rsidRPr="00241608">
        <w:rPr>
          <w:vertAlign w:val="subscript"/>
          <w:lang w:val="en-US" w:eastAsia="zh-CN"/>
        </w:rPr>
        <w:t>SeNB</w:t>
      </w:r>
      <w:proofErr w:type="spellEnd"/>
      <w:r>
        <w:rPr>
          <w:lang w:val="en-US" w:eastAsia="zh-CN"/>
        </w:rPr>
        <w:t xml:space="preserve"> set to values that allow the most power sharing potential but </w:t>
      </w:r>
      <w:r w:rsidR="00835708">
        <w:rPr>
          <w:lang w:val="en-US" w:eastAsia="zh-CN"/>
        </w:rPr>
        <w:t xml:space="preserve">still being able to </w:t>
      </w:r>
      <w:r>
        <w:rPr>
          <w:lang w:val="en-US" w:eastAsia="zh-CN"/>
        </w:rPr>
        <w:t xml:space="preserve">protect the essential information. Independent from this consideration, the schedulers at the </w:t>
      </w:r>
      <w:proofErr w:type="spellStart"/>
      <w:r>
        <w:rPr>
          <w:lang w:val="en-US" w:eastAsia="zh-CN"/>
        </w:rPr>
        <w:t>MeNB</w:t>
      </w:r>
      <w:proofErr w:type="spellEnd"/>
      <w:r>
        <w:rPr>
          <w:lang w:val="en-US" w:eastAsia="zh-CN"/>
        </w:rPr>
        <w:t xml:space="preserve"> and </w:t>
      </w:r>
      <w:proofErr w:type="spellStart"/>
      <w:r>
        <w:rPr>
          <w:lang w:val="en-US" w:eastAsia="zh-CN"/>
        </w:rPr>
        <w:t>SeNB</w:t>
      </w:r>
      <w:proofErr w:type="spellEnd"/>
      <w:r>
        <w:rPr>
          <w:lang w:val="en-US" w:eastAsia="zh-CN"/>
        </w:rPr>
        <w:t xml:space="preserve"> can be either aggressive or conservative.</w:t>
      </w:r>
    </w:p>
    <w:p w:rsidR="007B5E3E" w:rsidRDefault="007B5E3E" w:rsidP="00B43454">
      <w:pPr>
        <w:numPr>
          <w:ilvl w:val="1"/>
          <w:numId w:val="29"/>
        </w:numPr>
        <w:rPr>
          <w:lang w:val="en-US" w:eastAsia="zh-CN"/>
        </w:rPr>
      </w:pPr>
      <w:r>
        <w:rPr>
          <w:lang w:val="en-US" w:eastAsia="zh-CN"/>
        </w:rPr>
        <w:t>As one example to show the benefit of decoupling, let us compare the following two approaches to realize semi-static power split:</w:t>
      </w:r>
    </w:p>
    <w:p w:rsidR="007B5E3E" w:rsidRDefault="007B5E3E" w:rsidP="00B43454">
      <w:pPr>
        <w:numPr>
          <w:ilvl w:val="2"/>
          <w:numId w:val="29"/>
        </w:numPr>
        <w:rPr>
          <w:lang w:val="en-US" w:eastAsia="zh-CN"/>
        </w:rPr>
      </w:pPr>
      <w:r>
        <w:rPr>
          <w:lang w:val="en-US" w:eastAsia="zh-CN"/>
        </w:rPr>
        <w:lastRenderedPageBreak/>
        <w:t xml:space="preserve">Approach 1: </w:t>
      </w:r>
      <w:proofErr w:type="spellStart"/>
      <w:r w:rsidR="007D11B3" w:rsidRPr="004643A5">
        <w:rPr>
          <w:lang w:val="en-US" w:eastAsia="zh-CN"/>
        </w:rPr>
        <w:t>P</w:t>
      </w:r>
      <w:r w:rsidR="00241608" w:rsidRPr="00241608">
        <w:rPr>
          <w:vertAlign w:val="subscript"/>
          <w:lang w:val="en-US" w:eastAsia="zh-CN"/>
        </w:rPr>
        <w:t>MeNB,max</w:t>
      </w:r>
      <w:proofErr w:type="spellEnd"/>
      <w:r w:rsidR="007D11B3" w:rsidRPr="004643A5">
        <w:rPr>
          <w:lang w:val="en-US" w:eastAsia="zh-CN"/>
        </w:rPr>
        <w:t xml:space="preserve"> + </w:t>
      </w:r>
      <w:proofErr w:type="spellStart"/>
      <w:r w:rsidR="007D11B3" w:rsidRPr="004643A5">
        <w:rPr>
          <w:lang w:val="en-US" w:eastAsia="zh-CN"/>
        </w:rPr>
        <w:t>P</w:t>
      </w:r>
      <w:r w:rsidR="00241608" w:rsidRPr="00241608">
        <w:rPr>
          <w:vertAlign w:val="subscript"/>
          <w:lang w:val="en-US" w:eastAsia="zh-CN"/>
        </w:rPr>
        <w:t>SeNB,max</w:t>
      </w:r>
      <w:proofErr w:type="spellEnd"/>
      <w:r w:rsidR="007D11B3" w:rsidRPr="004643A5">
        <w:rPr>
          <w:lang w:val="en-US" w:eastAsia="zh-CN"/>
        </w:rPr>
        <w:t xml:space="preserve"> &lt;= P</w:t>
      </w:r>
      <w:r w:rsidR="00241608" w:rsidRPr="00241608">
        <w:rPr>
          <w:vertAlign w:val="subscript"/>
          <w:lang w:val="en-US" w:eastAsia="zh-CN"/>
        </w:rPr>
        <w:t>CMAX</w:t>
      </w:r>
      <w:r w:rsidR="007D11B3">
        <w:rPr>
          <w:lang w:val="en-US" w:eastAsia="zh-CN"/>
        </w:rPr>
        <w:t xml:space="preserve">, with </w:t>
      </w:r>
      <w:proofErr w:type="spellStart"/>
      <w:r w:rsidR="007D11B3">
        <w:rPr>
          <w:lang w:val="en-US" w:eastAsia="zh-CN"/>
        </w:rPr>
        <w:t>P</w:t>
      </w:r>
      <w:r w:rsidR="00241608" w:rsidRPr="00241608">
        <w:rPr>
          <w:vertAlign w:val="subscript"/>
          <w:lang w:val="en-US" w:eastAsia="zh-CN"/>
        </w:rPr>
        <w:t>MeNB</w:t>
      </w:r>
      <w:proofErr w:type="spellEnd"/>
      <w:r w:rsidR="007D11B3">
        <w:rPr>
          <w:lang w:val="en-US" w:eastAsia="zh-CN"/>
        </w:rPr>
        <w:t>/</w:t>
      </w:r>
      <w:proofErr w:type="spellStart"/>
      <w:r w:rsidR="007D11B3">
        <w:rPr>
          <w:lang w:val="en-US" w:eastAsia="zh-CN"/>
        </w:rPr>
        <w:t>P</w:t>
      </w:r>
      <w:r w:rsidR="00241608" w:rsidRPr="00241608">
        <w:rPr>
          <w:vertAlign w:val="subscript"/>
          <w:lang w:val="en-US" w:eastAsia="zh-CN"/>
        </w:rPr>
        <w:t>SeNB</w:t>
      </w:r>
      <w:proofErr w:type="spellEnd"/>
      <w:r w:rsidR="007D11B3">
        <w:rPr>
          <w:lang w:val="en-US" w:eastAsia="zh-CN"/>
        </w:rPr>
        <w:t xml:space="preserve"> set to minimum values to protect essential information (semi-static power split applies only at the </w:t>
      </w:r>
      <w:proofErr w:type="spellStart"/>
      <w:r w:rsidR="007D11B3">
        <w:rPr>
          <w:lang w:val="en-US" w:eastAsia="zh-CN"/>
        </w:rPr>
        <w:t>eNB</w:t>
      </w:r>
      <w:proofErr w:type="spellEnd"/>
      <w:r w:rsidR="007D11B3">
        <w:rPr>
          <w:lang w:val="en-US" w:eastAsia="zh-CN"/>
        </w:rPr>
        <w:t xml:space="preserve"> scheduling, not directly at the UE power allocation)</w:t>
      </w:r>
    </w:p>
    <w:p w:rsidR="007D11B3" w:rsidRDefault="007D11B3" w:rsidP="00B43454">
      <w:pPr>
        <w:numPr>
          <w:ilvl w:val="2"/>
          <w:numId w:val="29"/>
        </w:numPr>
        <w:rPr>
          <w:lang w:val="en-US" w:eastAsia="zh-CN"/>
        </w:rPr>
      </w:pPr>
      <w:r>
        <w:rPr>
          <w:lang w:val="en-US" w:eastAsia="zh-CN"/>
        </w:rPr>
        <w:t xml:space="preserve">Approach 2: </w:t>
      </w:r>
      <w:proofErr w:type="spellStart"/>
      <w:r>
        <w:rPr>
          <w:lang w:val="en-US" w:eastAsia="zh-CN"/>
        </w:rPr>
        <w:t>P</w:t>
      </w:r>
      <w:r w:rsidR="00241608" w:rsidRPr="00241608">
        <w:rPr>
          <w:vertAlign w:val="subscript"/>
          <w:lang w:val="en-US" w:eastAsia="zh-CN"/>
        </w:rPr>
        <w:t>MeNB</w:t>
      </w:r>
      <w:proofErr w:type="spellEnd"/>
      <w:r w:rsidRPr="004643A5">
        <w:rPr>
          <w:lang w:val="en-US" w:eastAsia="zh-CN"/>
        </w:rPr>
        <w:t xml:space="preserve"> + </w:t>
      </w:r>
      <w:proofErr w:type="spellStart"/>
      <w:r w:rsidRPr="004643A5">
        <w:rPr>
          <w:lang w:val="en-US" w:eastAsia="zh-CN"/>
        </w:rPr>
        <w:t>P</w:t>
      </w:r>
      <w:r w:rsidR="00241608" w:rsidRPr="00241608">
        <w:rPr>
          <w:vertAlign w:val="subscript"/>
          <w:lang w:val="en-US" w:eastAsia="zh-CN"/>
        </w:rPr>
        <w:t>SeNB</w:t>
      </w:r>
      <w:proofErr w:type="spellEnd"/>
      <w:r w:rsidRPr="004643A5">
        <w:rPr>
          <w:lang w:val="en-US" w:eastAsia="zh-CN"/>
        </w:rPr>
        <w:t xml:space="preserve"> &lt;= P</w:t>
      </w:r>
      <w:r w:rsidR="00241608" w:rsidRPr="00241608">
        <w:rPr>
          <w:vertAlign w:val="subscript"/>
          <w:lang w:val="en-US" w:eastAsia="zh-CN"/>
        </w:rPr>
        <w:t>CMAX</w:t>
      </w:r>
      <w:r>
        <w:rPr>
          <w:lang w:val="en-US" w:eastAsia="zh-CN"/>
        </w:rPr>
        <w:t xml:space="preserve"> without defining </w:t>
      </w:r>
      <w:proofErr w:type="spellStart"/>
      <w:r>
        <w:rPr>
          <w:lang w:val="en-US" w:eastAsia="zh-CN"/>
        </w:rPr>
        <w:t>P</w:t>
      </w:r>
      <w:r w:rsidR="00241608" w:rsidRPr="00241608">
        <w:rPr>
          <w:vertAlign w:val="subscript"/>
          <w:lang w:val="en-US" w:eastAsia="zh-CN"/>
        </w:rPr>
        <w:t>MeNB,max</w:t>
      </w:r>
      <w:proofErr w:type="spellEnd"/>
      <w:r>
        <w:rPr>
          <w:lang w:val="en-US" w:eastAsia="zh-CN"/>
        </w:rPr>
        <w:t xml:space="preserve"> and</w:t>
      </w:r>
      <w:r w:rsidRPr="004643A5">
        <w:rPr>
          <w:lang w:val="en-US" w:eastAsia="zh-CN"/>
        </w:rPr>
        <w:t xml:space="preserve"> </w:t>
      </w:r>
      <w:proofErr w:type="spellStart"/>
      <w:r w:rsidRPr="004643A5">
        <w:rPr>
          <w:lang w:val="en-US" w:eastAsia="zh-CN"/>
        </w:rPr>
        <w:t>P</w:t>
      </w:r>
      <w:r w:rsidR="00241608" w:rsidRPr="00241608">
        <w:rPr>
          <w:vertAlign w:val="subscript"/>
          <w:lang w:val="en-US" w:eastAsia="zh-CN"/>
        </w:rPr>
        <w:t>SeNB,max</w:t>
      </w:r>
      <w:proofErr w:type="spellEnd"/>
      <w:r>
        <w:rPr>
          <w:lang w:val="en-US" w:eastAsia="zh-CN"/>
        </w:rPr>
        <w:t xml:space="preserve"> (semi-static power split applies at both the </w:t>
      </w:r>
      <w:proofErr w:type="spellStart"/>
      <w:r>
        <w:rPr>
          <w:lang w:val="en-US" w:eastAsia="zh-CN"/>
        </w:rPr>
        <w:t>eNB</w:t>
      </w:r>
      <w:proofErr w:type="spellEnd"/>
      <w:r>
        <w:rPr>
          <w:lang w:val="en-US" w:eastAsia="zh-CN"/>
        </w:rPr>
        <w:t xml:space="preserve"> scheduling and the UE power allocation)</w:t>
      </w:r>
    </w:p>
    <w:p w:rsidR="007D11B3" w:rsidRDefault="007D11B3" w:rsidP="00B43454">
      <w:pPr>
        <w:numPr>
          <w:ilvl w:val="2"/>
          <w:numId w:val="29"/>
        </w:numPr>
        <w:rPr>
          <w:lang w:val="en-US" w:eastAsia="zh-CN"/>
        </w:rPr>
      </w:pPr>
      <w:r>
        <w:rPr>
          <w:lang w:val="en-US" w:eastAsia="zh-CN"/>
        </w:rPr>
        <w:t xml:space="preserve">Both approaches would result in the same </w:t>
      </w:r>
      <w:proofErr w:type="spellStart"/>
      <w:r>
        <w:rPr>
          <w:lang w:val="en-US" w:eastAsia="zh-CN"/>
        </w:rPr>
        <w:t>eNB</w:t>
      </w:r>
      <w:proofErr w:type="spellEnd"/>
      <w:r>
        <w:rPr>
          <w:lang w:val="en-US" w:eastAsia="zh-CN"/>
        </w:rPr>
        <w:t xml:space="preserve"> scheduling behavior. However, approach 1 allows better power sharing between the two </w:t>
      </w:r>
      <w:proofErr w:type="spellStart"/>
      <w:r>
        <w:rPr>
          <w:lang w:val="en-US" w:eastAsia="zh-CN"/>
        </w:rPr>
        <w:t>eNBs</w:t>
      </w:r>
      <w:proofErr w:type="spellEnd"/>
      <w:r>
        <w:rPr>
          <w:lang w:val="en-US" w:eastAsia="zh-CN"/>
        </w:rPr>
        <w:t xml:space="preserve"> to handle the case where one </w:t>
      </w:r>
      <w:proofErr w:type="spellStart"/>
      <w:r>
        <w:rPr>
          <w:lang w:val="en-US" w:eastAsia="zh-CN"/>
        </w:rPr>
        <w:t>eNB</w:t>
      </w:r>
      <w:proofErr w:type="spellEnd"/>
      <w:r>
        <w:rPr>
          <w:lang w:val="en-US" w:eastAsia="zh-CN"/>
        </w:rPr>
        <w:t xml:space="preserve"> or both </w:t>
      </w:r>
      <w:proofErr w:type="spellStart"/>
      <w:r>
        <w:rPr>
          <w:lang w:val="en-US" w:eastAsia="zh-CN"/>
        </w:rPr>
        <w:t>eNBs</w:t>
      </w:r>
      <w:proofErr w:type="spellEnd"/>
      <w:r>
        <w:rPr>
          <w:lang w:val="en-US" w:eastAsia="zh-CN"/>
        </w:rPr>
        <w:t xml:space="preserve"> exceeded the intended power for that </w:t>
      </w:r>
      <w:proofErr w:type="spellStart"/>
      <w:r>
        <w:rPr>
          <w:lang w:val="en-US" w:eastAsia="zh-CN"/>
        </w:rPr>
        <w:t>eNB</w:t>
      </w:r>
      <w:proofErr w:type="spellEnd"/>
      <w:r>
        <w:rPr>
          <w:lang w:val="en-US" w:eastAsia="zh-CN"/>
        </w:rPr>
        <w:t xml:space="preserve">. Note that the information available at the </w:t>
      </w:r>
      <w:proofErr w:type="spellStart"/>
      <w:r>
        <w:rPr>
          <w:lang w:val="en-US" w:eastAsia="zh-CN"/>
        </w:rPr>
        <w:t>eNB</w:t>
      </w:r>
      <w:proofErr w:type="spellEnd"/>
      <w:r>
        <w:rPr>
          <w:lang w:val="en-US" w:eastAsia="zh-CN"/>
        </w:rPr>
        <w:t xml:space="preserve"> is not perfect and the error range can be on the order of 10 dB. Therefore approach 1 has clear benefit over approach 2.</w:t>
      </w:r>
    </w:p>
    <w:p w:rsidR="00241608" w:rsidRDefault="00535A06" w:rsidP="00241608">
      <w:pPr>
        <w:numPr>
          <w:ilvl w:val="1"/>
          <w:numId w:val="29"/>
        </w:numPr>
        <w:rPr>
          <w:lang w:val="en-US" w:eastAsia="zh-CN"/>
        </w:rPr>
      </w:pPr>
      <w:r>
        <w:rPr>
          <w:lang w:val="en-US" w:eastAsia="zh-CN"/>
        </w:rPr>
        <w:t xml:space="preserve">As another example: for the synchronous case, it may not be necessary to reserve any power for </w:t>
      </w:r>
      <w:proofErr w:type="spellStart"/>
      <w:r>
        <w:rPr>
          <w:lang w:val="en-US" w:eastAsia="zh-CN"/>
        </w:rPr>
        <w:t>MeNB</w:t>
      </w:r>
      <w:proofErr w:type="spellEnd"/>
      <w:r>
        <w:rPr>
          <w:lang w:val="en-US" w:eastAsia="zh-CN"/>
        </w:rPr>
        <w:t xml:space="preserve"> or </w:t>
      </w:r>
      <w:proofErr w:type="spellStart"/>
      <w:r>
        <w:rPr>
          <w:lang w:val="en-US" w:eastAsia="zh-CN"/>
        </w:rPr>
        <w:t>SeNB</w:t>
      </w:r>
      <w:proofErr w:type="spellEnd"/>
      <w:r>
        <w:rPr>
          <w:lang w:val="en-US" w:eastAsia="zh-CN"/>
        </w:rPr>
        <w:t xml:space="preserve">, because it can rely on channel prioritization in each </w:t>
      </w:r>
      <w:proofErr w:type="spellStart"/>
      <w:r>
        <w:rPr>
          <w:lang w:val="en-US" w:eastAsia="zh-CN"/>
        </w:rPr>
        <w:t>subframe</w:t>
      </w:r>
      <w:proofErr w:type="spellEnd"/>
      <w:r>
        <w:rPr>
          <w:lang w:val="en-US" w:eastAsia="zh-CN"/>
        </w:rPr>
        <w:t xml:space="preserve"> to protect UCI. In this case </w:t>
      </w:r>
      <w:proofErr w:type="spellStart"/>
      <w:r>
        <w:rPr>
          <w:lang w:val="en-US" w:eastAsia="zh-CN"/>
        </w:rPr>
        <w:t>P</w:t>
      </w:r>
      <w:r w:rsidRPr="00835708">
        <w:rPr>
          <w:vertAlign w:val="subscript"/>
          <w:lang w:val="en-US" w:eastAsia="zh-CN"/>
        </w:rPr>
        <w:t>MeNB</w:t>
      </w:r>
      <w:proofErr w:type="spellEnd"/>
      <w:r>
        <w:rPr>
          <w:lang w:val="en-US" w:eastAsia="zh-CN"/>
        </w:rPr>
        <w:t xml:space="preserve"> and </w:t>
      </w:r>
      <w:proofErr w:type="spellStart"/>
      <w:r>
        <w:rPr>
          <w:lang w:val="en-US" w:eastAsia="zh-CN"/>
        </w:rPr>
        <w:t>P</w:t>
      </w:r>
      <w:r w:rsidRPr="00835708">
        <w:rPr>
          <w:vertAlign w:val="subscript"/>
          <w:lang w:val="en-US" w:eastAsia="zh-CN"/>
        </w:rPr>
        <w:t>SeNB</w:t>
      </w:r>
      <w:proofErr w:type="spellEnd"/>
      <w:r w:rsidR="00241608" w:rsidRPr="00241608">
        <w:rPr>
          <w:lang w:val="en-US" w:eastAsia="zh-CN"/>
        </w:rPr>
        <w:t xml:space="preserve"> c</w:t>
      </w:r>
      <w:r>
        <w:rPr>
          <w:lang w:val="en-US" w:eastAsia="zh-CN"/>
        </w:rPr>
        <w:t xml:space="preserve">an be set to zero. Introducing </w:t>
      </w:r>
      <w:proofErr w:type="spellStart"/>
      <w:r w:rsidRPr="00962946">
        <w:rPr>
          <w:lang w:val="en-US" w:eastAsia="zh-CN"/>
        </w:rPr>
        <w:t>P</w:t>
      </w:r>
      <w:r w:rsidRPr="00985D4F">
        <w:rPr>
          <w:vertAlign w:val="subscript"/>
          <w:lang w:val="en-US" w:eastAsia="zh-CN"/>
        </w:rPr>
        <w:t>MeNB</w:t>
      </w:r>
      <w:proofErr w:type="gramStart"/>
      <w:r w:rsidRPr="00985D4F">
        <w:rPr>
          <w:vertAlign w:val="subscript"/>
          <w:lang w:val="en-US" w:eastAsia="zh-CN"/>
        </w:rPr>
        <w:t>,max</w:t>
      </w:r>
      <w:proofErr w:type="spellEnd"/>
      <w:proofErr w:type="gramEnd"/>
      <w:r>
        <w:rPr>
          <w:lang w:val="en-US" w:eastAsia="zh-CN"/>
        </w:rPr>
        <w:t xml:space="preserve"> and</w:t>
      </w:r>
      <w:r w:rsidRPr="004643A5">
        <w:rPr>
          <w:lang w:val="en-US" w:eastAsia="zh-CN"/>
        </w:rPr>
        <w:t xml:space="preserve"> </w:t>
      </w:r>
      <w:proofErr w:type="spellStart"/>
      <w:r w:rsidRPr="00962946">
        <w:rPr>
          <w:lang w:val="en-US" w:eastAsia="zh-CN"/>
        </w:rPr>
        <w:t>P</w:t>
      </w:r>
      <w:r w:rsidRPr="00985D4F">
        <w:rPr>
          <w:vertAlign w:val="subscript"/>
          <w:lang w:val="en-US" w:eastAsia="zh-CN"/>
        </w:rPr>
        <w:t>SeNB,max</w:t>
      </w:r>
      <w:proofErr w:type="spellEnd"/>
      <w:r w:rsidRPr="004643A5">
        <w:rPr>
          <w:lang w:val="en-US" w:eastAsia="zh-CN"/>
        </w:rPr>
        <w:t xml:space="preserve"> </w:t>
      </w:r>
      <w:r>
        <w:rPr>
          <w:lang w:val="en-US" w:eastAsia="zh-CN"/>
        </w:rPr>
        <w:t>would allow different scheduling strateg</w:t>
      </w:r>
      <w:r w:rsidR="00BA4559">
        <w:rPr>
          <w:lang w:val="en-US" w:eastAsia="zh-CN"/>
        </w:rPr>
        <w:t>ies</w:t>
      </w:r>
      <w:r>
        <w:rPr>
          <w:lang w:val="en-US" w:eastAsia="zh-CN"/>
        </w:rPr>
        <w:t xml:space="preserve"> at the </w:t>
      </w:r>
      <w:proofErr w:type="spellStart"/>
      <w:r>
        <w:rPr>
          <w:lang w:val="en-US" w:eastAsia="zh-CN"/>
        </w:rPr>
        <w:t>eNB</w:t>
      </w:r>
      <w:proofErr w:type="spellEnd"/>
      <w:r>
        <w:rPr>
          <w:lang w:val="en-US" w:eastAsia="zh-CN"/>
        </w:rPr>
        <w:t>.</w:t>
      </w:r>
    </w:p>
    <w:p w:rsidR="00535A06" w:rsidRPr="00535A06" w:rsidRDefault="007D11B3" w:rsidP="007B5E3E">
      <w:pPr>
        <w:rPr>
          <w:b/>
          <w:lang w:eastAsia="zh-CN"/>
        </w:rPr>
      </w:pPr>
      <w:r w:rsidRPr="00535A06">
        <w:rPr>
          <w:b/>
          <w:lang w:val="en-US" w:eastAsia="zh-CN"/>
        </w:rPr>
        <w:t>Proposal</w:t>
      </w:r>
      <w:r w:rsidR="00535A06" w:rsidRPr="00535A06">
        <w:rPr>
          <w:b/>
          <w:lang w:val="en-US" w:eastAsia="zh-CN"/>
        </w:rPr>
        <w:t xml:space="preserve"> 8</w:t>
      </w:r>
      <w:r w:rsidR="00241608" w:rsidRPr="00241608">
        <w:rPr>
          <w:b/>
          <w:lang w:val="en-US" w:eastAsia="zh-CN"/>
        </w:rPr>
        <w:t xml:space="preserve">: </w:t>
      </w:r>
      <w:r w:rsidR="00BA4559">
        <w:rPr>
          <w:b/>
          <w:lang w:val="en-US" w:eastAsia="zh-CN"/>
        </w:rPr>
        <w:t xml:space="preserve">The </w:t>
      </w:r>
      <w:proofErr w:type="spellStart"/>
      <w:r w:rsidR="00241608" w:rsidRPr="00241608">
        <w:rPr>
          <w:b/>
          <w:lang w:eastAsia="zh-CN"/>
        </w:rPr>
        <w:t>MeNB</w:t>
      </w:r>
      <w:proofErr w:type="spellEnd"/>
      <w:r w:rsidR="00241608" w:rsidRPr="00241608">
        <w:rPr>
          <w:b/>
          <w:lang w:eastAsia="zh-CN"/>
        </w:rPr>
        <w:t xml:space="preserve"> determines the </w:t>
      </w:r>
      <w:r w:rsidR="00241608" w:rsidRPr="00241608">
        <w:rPr>
          <w:b/>
          <w:lang w:val="en-US" w:eastAsia="zh-CN"/>
        </w:rPr>
        <w:t xml:space="preserve">maximum UE transmit power assumed </w:t>
      </w:r>
      <w:r w:rsidR="00241608" w:rsidRPr="00241608">
        <w:rPr>
          <w:b/>
          <w:lang w:eastAsia="zh-CN"/>
        </w:rPr>
        <w:t xml:space="preserve">for the </w:t>
      </w:r>
      <w:proofErr w:type="spellStart"/>
      <w:r w:rsidR="00241608" w:rsidRPr="00241608">
        <w:rPr>
          <w:b/>
          <w:lang w:eastAsia="zh-CN"/>
        </w:rPr>
        <w:t>SeNB</w:t>
      </w:r>
      <w:proofErr w:type="spellEnd"/>
      <w:r w:rsidR="00241608" w:rsidRPr="00241608">
        <w:rPr>
          <w:b/>
          <w:lang w:eastAsia="zh-CN"/>
        </w:rPr>
        <w:t xml:space="preserve"> (</w:t>
      </w:r>
      <w:proofErr w:type="spellStart"/>
      <w:r w:rsidR="00241608" w:rsidRPr="00241608">
        <w:rPr>
          <w:b/>
          <w:lang w:eastAsia="zh-CN"/>
        </w:rPr>
        <w:t>P</w:t>
      </w:r>
      <w:r w:rsidR="00241608" w:rsidRPr="00241608">
        <w:rPr>
          <w:b/>
          <w:vertAlign w:val="subscript"/>
          <w:lang w:eastAsia="zh-CN"/>
        </w:rPr>
        <w:t>SeNB</w:t>
      </w:r>
      <w:proofErr w:type="gramStart"/>
      <w:r w:rsidR="00241608" w:rsidRPr="00241608">
        <w:rPr>
          <w:b/>
          <w:vertAlign w:val="subscript"/>
          <w:lang w:eastAsia="zh-CN"/>
        </w:rPr>
        <w:t>,max</w:t>
      </w:r>
      <w:proofErr w:type="spellEnd"/>
      <w:proofErr w:type="gramEnd"/>
      <w:r w:rsidR="00241608" w:rsidRPr="00241608">
        <w:rPr>
          <w:b/>
          <w:lang w:eastAsia="zh-CN"/>
        </w:rPr>
        <w:t xml:space="preserve">) and sends it to the </w:t>
      </w:r>
      <w:proofErr w:type="spellStart"/>
      <w:r w:rsidR="00241608" w:rsidRPr="00241608">
        <w:rPr>
          <w:b/>
          <w:lang w:eastAsia="zh-CN"/>
        </w:rPr>
        <w:t>SeNB</w:t>
      </w:r>
      <w:proofErr w:type="spellEnd"/>
      <w:r w:rsidR="00241608" w:rsidRPr="00241608">
        <w:rPr>
          <w:b/>
          <w:lang w:eastAsia="zh-CN"/>
        </w:rPr>
        <w:t xml:space="preserve"> via backhaul signalling.</w:t>
      </w:r>
    </w:p>
    <w:p w:rsidR="007B5E3E" w:rsidRDefault="00535A06" w:rsidP="007B5E3E">
      <w:pPr>
        <w:rPr>
          <w:lang w:val="en-US" w:eastAsia="zh-CN"/>
        </w:rPr>
      </w:pPr>
      <w:r>
        <w:rPr>
          <w:lang w:eastAsia="zh-CN"/>
        </w:rPr>
        <w:t xml:space="preserve">There was also discussion on whether this would be mandatory for the </w:t>
      </w:r>
      <w:proofErr w:type="spellStart"/>
      <w:r>
        <w:rPr>
          <w:lang w:eastAsia="zh-CN"/>
        </w:rPr>
        <w:t>SeNB</w:t>
      </w:r>
      <w:proofErr w:type="spellEnd"/>
      <w:r>
        <w:rPr>
          <w:lang w:eastAsia="zh-CN"/>
        </w:rPr>
        <w:t xml:space="preserve"> to obey or it is simply a recommended value. In fact this is not a relevant question for this particular parameter because it is not defined how the </w:t>
      </w:r>
      <w:proofErr w:type="spellStart"/>
      <w:r>
        <w:rPr>
          <w:lang w:eastAsia="zh-CN"/>
        </w:rPr>
        <w:t>SeNB</w:t>
      </w:r>
      <w:proofErr w:type="spellEnd"/>
      <w:r>
        <w:rPr>
          <w:lang w:eastAsia="zh-CN"/>
        </w:rPr>
        <w:t xml:space="preserve"> should use such as parameter and there is no way to tell whether the </w:t>
      </w:r>
      <w:proofErr w:type="spellStart"/>
      <w:r>
        <w:rPr>
          <w:lang w:eastAsia="zh-CN"/>
        </w:rPr>
        <w:t>SeNB</w:t>
      </w:r>
      <w:proofErr w:type="spellEnd"/>
      <w:r>
        <w:rPr>
          <w:lang w:eastAsia="zh-CN"/>
        </w:rPr>
        <w:t xml:space="preserve"> obeys it or not. This is similar to the maximum UE power that is available at the </w:t>
      </w:r>
      <w:proofErr w:type="spellStart"/>
      <w:r>
        <w:rPr>
          <w:lang w:eastAsia="zh-CN"/>
        </w:rPr>
        <w:t>eNB</w:t>
      </w:r>
      <w:proofErr w:type="spellEnd"/>
      <w:r>
        <w:rPr>
          <w:lang w:eastAsia="zh-CN"/>
        </w:rPr>
        <w:t xml:space="preserve"> today. Although the </w:t>
      </w:r>
      <w:proofErr w:type="spellStart"/>
      <w:r>
        <w:rPr>
          <w:lang w:eastAsia="zh-CN"/>
        </w:rPr>
        <w:t>eNB</w:t>
      </w:r>
      <w:proofErr w:type="spellEnd"/>
      <w:r>
        <w:rPr>
          <w:lang w:eastAsia="zh-CN"/>
        </w:rPr>
        <w:t xml:space="preserve"> is aware of it, it is not defined how the </w:t>
      </w:r>
      <w:proofErr w:type="spellStart"/>
      <w:r>
        <w:rPr>
          <w:lang w:eastAsia="zh-CN"/>
        </w:rPr>
        <w:t>eNB</w:t>
      </w:r>
      <w:proofErr w:type="spellEnd"/>
      <w:r>
        <w:rPr>
          <w:lang w:eastAsia="zh-CN"/>
        </w:rPr>
        <w:t xml:space="preserve"> is supposed to use it. A poorly designed </w:t>
      </w:r>
      <w:proofErr w:type="spellStart"/>
      <w:r>
        <w:rPr>
          <w:lang w:eastAsia="zh-CN"/>
        </w:rPr>
        <w:t>eNB</w:t>
      </w:r>
      <w:proofErr w:type="spellEnd"/>
      <w:r>
        <w:rPr>
          <w:lang w:eastAsia="zh-CN"/>
        </w:rPr>
        <w:t xml:space="preserve"> can assign a high MCS and/or large number of PRBs, without violating any specifications. But a well-designed </w:t>
      </w:r>
      <w:proofErr w:type="spellStart"/>
      <w:r>
        <w:rPr>
          <w:lang w:eastAsia="zh-CN"/>
        </w:rPr>
        <w:t>eNB</w:t>
      </w:r>
      <w:proofErr w:type="spellEnd"/>
      <w:r>
        <w:rPr>
          <w:lang w:eastAsia="zh-CN"/>
        </w:rPr>
        <w:t xml:space="preserve"> </w:t>
      </w:r>
      <w:r w:rsidR="00BA4559">
        <w:rPr>
          <w:lang w:eastAsia="zh-CN"/>
        </w:rPr>
        <w:t>w</w:t>
      </w:r>
      <w:r>
        <w:rPr>
          <w:lang w:eastAsia="zh-CN"/>
        </w:rPr>
        <w:t>ould</w:t>
      </w:r>
      <w:r w:rsidR="00BA4559">
        <w:rPr>
          <w:lang w:eastAsia="zh-CN"/>
        </w:rPr>
        <w:t xml:space="preserve"> typically</w:t>
      </w:r>
      <w:r>
        <w:rPr>
          <w:lang w:eastAsia="zh-CN"/>
        </w:rPr>
        <w:t xml:space="preserve"> </w:t>
      </w:r>
      <w:r w:rsidR="00BA4559">
        <w:rPr>
          <w:lang w:eastAsia="zh-CN"/>
        </w:rPr>
        <w:t>take</w:t>
      </w:r>
      <w:r>
        <w:rPr>
          <w:lang w:eastAsia="zh-CN"/>
        </w:rPr>
        <w:t xml:space="preserve"> this parameter</w:t>
      </w:r>
      <w:r w:rsidR="00BA4559">
        <w:rPr>
          <w:lang w:eastAsia="zh-CN"/>
        </w:rPr>
        <w:t xml:space="preserve"> into account</w:t>
      </w:r>
      <w:r>
        <w:rPr>
          <w:lang w:eastAsia="zh-CN"/>
        </w:rPr>
        <w:t>.</w:t>
      </w:r>
    </w:p>
    <w:p w:rsidR="007F763B" w:rsidRPr="004270CD" w:rsidRDefault="007F763B" w:rsidP="00A42B2F">
      <w:pPr>
        <w:rPr>
          <w:lang w:val="en-US" w:eastAsia="zh-CN"/>
        </w:rPr>
      </w:pPr>
    </w:p>
    <w:p w:rsidR="00943327" w:rsidRDefault="007F763B" w:rsidP="00B43454">
      <w:pPr>
        <w:pStyle w:val="Heading1"/>
        <w:numPr>
          <w:ilvl w:val="0"/>
          <w:numId w:val="21"/>
        </w:numPr>
        <w:jc w:val="both"/>
      </w:pPr>
      <w:r>
        <w:t>Open-L</w:t>
      </w:r>
      <w:r w:rsidR="00434022">
        <w:t xml:space="preserve">oop </w:t>
      </w:r>
      <w:r>
        <w:t xml:space="preserve">and Closed-Loop </w:t>
      </w:r>
      <w:r w:rsidR="00943327">
        <w:t>Power Control</w:t>
      </w:r>
    </w:p>
    <w:p w:rsidR="00E6618F" w:rsidRDefault="007F763B" w:rsidP="00F93BD1">
      <w:r>
        <w:t xml:space="preserve">As explained in detail in </w:t>
      </w:r>
      <w:r w:rsidR="00F1733A">
        <w:fldChar w:fldCharType="begin"/>
      </w:r>
      <w:r>
        <w:instrText xml:space="preserve"> REF _Ref395147918 \r \h </w:instrText>
      </w:r>
      <w:r w:rsidR="00F1733A">
        <w:fldChar w:fldCharType="separate"/>
      </w:r>
      <w:r>
        <w:t>[5]</w:t>
      </w:r>
      <w:r w:rsidR="00F1733A">
        <w:fldChar w:fldCharType="end"/>
      </w:r>
      <w:r>
        <w:t xml:space="preserve">, we can reuse the Rel-11 mechanism for defining the </w:t>
      </w:r>
      <w:proofErr w:type="spellStart"/>
      <w:r>
        <w:t>pathloss</w:t>
      </w:r>
      <w:proofErr w:type="spellEnd"/>
      <w:r>
        <w:t xml:space="preserve"> reference for </w:t>
      </w:r>
      <w:proofErr w:type="spellStart"/>
      <w:r>
        <w:t>SeNB</w:t>
      </w:r>
      <w:proofErr w:type="spellEnd"/>
      <w:r>
        <w:t xml:space="preserve"> and the closed-loop power control mechanism for </w:t>
      </w:r>
      <w:proofErr w:type="spellStart"/>
      <w:r>
        <w:t>pSCell</w:t>
      </w:r>
      <w:proofErr w:type="spellEnd"/>
      <w:r>
        <w:t xml:space="preserve"> in </w:t>
      </w:r>
      <w:proofErr w:type="spellStart"/>
      <w:r>
        <w:t>SeNB</w:t>
      </w:r>
      <w:proofErr w:type="spellEnd"/>
      <w:r>
        <w:t>.</w:t>
      </w:r>
    </w:p>
    <w:p w:rsidR="00207524" w:rsidRPr="00535A06" w:rsidRDefault="00241608" w:rsidP="00F93BD1">
      <w:pPr>
        <w:rPr>
          <w:b/>
        </w:rPr>
      </w:pPr>
      <w:r w:rsidRPr="00241608">
        <w:rPr>
          <w:b/>
        </w:rPr>
        <w:t xml:space="preserve">Proposal 9: The definition of </w:t>
      </w:r>
      <w:proofErr w:type="spellStart"/>
      <w:r w:rsidRPr="00241608">
        <w:rPr>
          <w:b/>
        </w:rPr>
        <w:t>pathloss</w:t>
      </w:r>
      <w:proofErr w:type="spellEnd"/>
      <w:r w:rsidRPr="00241608">
        <w:rPr>
          <w:b/>
        </w:rPr>
        <w:t xml:space="preserve"> reference in CA is reused for </w:t>
      </w:r>
      <w:proofErr w:type="spellStart"/>
      <w:r w:rsidRPr="00241608">
        <w:rPr>
          <w:b/>
        </w:rPr>
        <w:t>SeNB</w:t>
      </w:r>
      <w:proofErr w:type="spellEnd"/>
      <w:r w:rsidRPr="00241608">
        <w:rPr>
          <w:b/>
        </w:rPr>
        <w:t xml:space="preserve">, except that </w:t>
      </w:r>
      <w:proofErr w:type="spellStart"/>
      <w:r w:rsidRPr="00241608">
        <w:rPr>
          <w:b/>
        </w:rPr>
        <w:t>PCell</w:t>
      </w:r>
      <w:proofErr w:type="spellEnd"/>
      <w:r w:rsidRPr="00241608">
        <w:rPr>
          <w:b/>
        </w:rPr>
        <w:t xml:space="preserve"> is replaced by </w:t>
      </w:r>
      <w:proofErr w:type="spellStart"/>
      <w:r w:rsidRPr="00241608">
        <w:rPr>
          <w:b/>
        </w:rPr>
        <w:t>pSCell</w:t>
      </w:r>
      <w:proofErr w:type="spellEnd"/>
      <w:r w:rsidRPr="00241608">
        <w:rPr>
          <w:b/>
        </w:rPr>
        <w:t>.</w:t>
      </w:r>
    </w:p>
    <w:p w:rsidR="007F763B" w:rsidRPr="00535A06" w:rsidRDefault="00241608" w:rsidP="007F763B">
      <w:pPr>
        <w:pStyle w:val="ListParagraph"/>
        <w:spacing w:before="60" w:after="60" w:line="280" w:lineRule="exact"/>
        <w:ind w:firstLineChars="0" w:firstLine="0"/>
        <w:rPr>
          <w:b/>
        </w:rPr>
      </w:pPr>
      <w:r w:rsidRPr="00241608">
        <w:rPr>
          <w:rFonts w:ascii="Times New Roman" w:hAnsi="Times New Roman"/>
          <w:b/>
          <w:sz w:val="22"/>
        </w:rPr>
        <w:t xml:space="preserve">Proposal 10: Closed-loop power control mechanism for PUCCH in Rel-11 is reused for PUCCH on </w:t>
      </w:r>
      <w:proofErr w:type="spellStart"/>
      <w:r w:rsidRPr="00241608">
        <w:rPr>
          <w:rFonts w:ascii="Times New Roman" w:hAnsi="Times New Roman"/>
          <w:b/>
          <w:sz w:val="22"/>
        </w:rPr>
        <w:t>pSCell</w:t>
      </w:r>
      <w:proofErr w:type="spellEnd"/>
      <w:r w:rsidRPr="00241608">
        <w:rPr>
          <w:rFonts w:ascii="Times New Roman" w:hAnsi="Times New Roman"/>
          <w:b/>
          <w:sz w:val="22"/>
        </w:rPr>
        <w:t xml:space="preserve">, except that </w:t>
      </w:r>
      <w:proofErr w:type="spellStart"/>
      <w:r w:rsidRPr="00241608">
        <w:rPr>
          <w:rFonts w:ascii="Times New Roman" w:hAnsi="Times New Roman"/>
          <w:b/>
          <w:sz w:val="22"/>
        </w:rPr>
        <w:t>PCell</w:t>
      </w:r>
      <w:proofErr w:type="spellEnd"/>
      <w:r w:rsidRPr="00241608">
        <w:rPr>
          <w:rFonts w:ascii="Times New Roman" w:hAnsi="Times New Roman"/>
          <w:b/>
          <w:sz w:val="22"/>
        </w:rPr>
        <w:t xml:space="preserve"> is replaced by </w:t>
      </w:r>
      <w:proofErr w:type="spellStart"/>
      <w:r w:rsidRPr="00241608">
        <w:rPr>
          <w:rFonts w:ascii="Times New Roman" w:hAnsi="Times New Roman"/>
          <w:b/>
          <w:sz w:val="22"/>
        </w:rPr>
        <w:t>pSCell</w:t>
      </w:r>
      <w:proofErr w:type="spellEnd"/>
      <w:r w:rsidRPr="00241608">
        <w:rPr>
          <w:rFonts w:ascii="Times New Roman" w:hAnsi="Times New Roman"/>
          <w:b/>
          <w:sz w:val="22"/>
        </w:rPr>
        <w:t>.</w:t>
      </w:r>
    </w:p>
    <w:p w:rsidR="00323933" w:rsidRPr="00F93BD1" w:rsidRDefault="00323933" w:rsidP="00F93BD1"/>
    <w:p w:rsidR="00190354" w:rsidRPr="00EF4EF1" w:rsidRDefault="00190354" w:rsidP="004120F2">
      <w:pPr>
        <w:pStyle w:val="ListParagraph"/>
        <w:spacing w:before="60" w:after="60" w:line="280" w:lineRule="exact"/>
        <w:ind w:firstLineChars="0" w:firstLine="0"/>
      </w:pPr>
    </w:p>
    <w:p w:rsidR="00BE6A3E" w:rsidRPr="00D12932" w:rsidRDefault="00BE6A3E" w:rsidP="00B43454">
      <w:pPr>
        <w:pStyle w:val="Heading1"/>
        <w:numPr>
          <w:ilvl w:val="0"/>
          <w:numId w:val="21"/>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w:t>
      </w:r>
      <w:r w:rsidR="00A13B1C">
        <w:rPr>
          <w:color w:val="000000"/>
          <w:lang w:val="en-US" w:eastAsia="zh-CN"/>
        </w:rPr>
        <w:t xml:space="preserve">the remaining issues for </w:t>
      </w:r>
      <w:r w:rsidR="008E49C4">
        <w:rPr>
          <w:color w:val="000000"/>
          <w:lang w:val="en-US" w:eastAsia="zh-CN"/>
        </w:rPr>
        <w:t xml:space="preserve">the UL power control </w:t>
      </w:r>
      <w:r w:rsidR="00034BB8">
        <w:rPr>
          <w:color w:val="000000"/>
          <w:lang w:val="en-US" w:eastAsia="zh-CN"/>
        </w:rPr>
        <w:t>in</w:t>
      </w:r>
      <w:r w:rsidR="00E20914">
        <w:rPr>
          <w:color w:val="000000"/>
          <w:lang w:val="en-US" w:eastAsia="zh-CN"/>
        </w:rPr>
        <w:t xml:space="preserve"> dual connectivity</w:t>
      </w:r>
      <w:r w:rsidR="00A13B1C">
        <w:rPr>
          <w:color w:val="000000"/>
          <w:lang w:val="en-US" w:eastAsia="zh-CN"/>
        </w:rPr>
        <w:t xml:space="preserve"> and</w:t>
      </w:r>
      <w:r w:rsidR="007B6C95">
        <w:rPr>
          <w:color w:val="000000"/>
          <w:lang w:val="en-US" w:eastAsia="zh-CN"/>
        </w:rPr>
        <w:t xml:space="preserve"> proposed the following:</w:t>
      </w:r>
    </w:p>
    <w:p w:rsidR="00A13B1C" w:rsidRPr="00FD2D51" w:rsidRDefault="00A13B1C" w:rsidP="00A13B1C">
      <w:pPr>
        <w:rPr>
          <w:b/>
          <w:lang w:eastAsia="zh-CN"/>
        </w:rPr>
      </w:pPr>
      <w:r w:rsidRPr="00FD2D51">
        <w:rPr>
          <w:b/>
          <w:lang w:eastAsia="zh-CN"/>
        </w:rPr>
        <w:t>Proposal 1: UE does not support look-ahead.</w:t>
      </w:r>
    </w:p>
    <w:p w:rsidR="00A13B1C" w:rsidRPr="00FD2D51" w:rsidRDefault="00A13B1C" w:rsidP="00A13B1C">
      <w:pPr>
        <w:rPr>
          <w:b/>
        </w:rPr>
      </w:pPr>
      <w:r w:rsidRPr="00FD2D51">
        <w:rPr>
          <w:b/>
        </w:rPr>
        <w:t xml:space="preserve">Proposal 2a: On the assumption that the UEs do not support look-ahead, Rel-11 priority rules are reused. </w:t>
      </w:r>
    </w:p>
    <w:p w:rsidR="00A13B1C" w:rsidRPr="00FD2D51" w:rsidRDefault="00A13B1C" w:rsidP="00A13B1C">
      <w:pPr>
        <w:rPr>
          <w:b/>
        </w:rPr>
      </w:pPr>
      <w:r w:rsidRPr="00FD2D51">
        <w:rPr>
          <w:b/>
        </w:rPr>
        <w:t>Proposal 2b: If it were to be agreed (contrary to proposal 1) that some UEs support look-ahead, the priority rules when performing power allocation and scaling should follow:</w:t>
      </w:r>
    </w:p>
    <w:p w:rsidR="00A13B1C" w:rsidRPr="00FD2D51" w:rsidRDefault="00A13B1C" w:rsidP="00A13B1C">
      <w:pPr>
        <w:pStyle w:val="ListParagraph"/>
        <w:numPr>
          <w:ilvl w:val="0"/>
          <w:numId w:val="28"/>
        </w:numPr>
        <w:ind w:firstLineChars="0"/>
        <w:rPr>
          <w:rFonts w:ascii="Times New Roman" w:hAnsi="Times New Roman"/>
          <w:b/>
        </w:rPr>
      </w:pPr>
      <w:r w:rsidRPr="00FD2D51">
        <w:rPr>
          <w:rFonts w:ascii="Times New Roman" w:hAnsi="Times New Roman"/>
          <w:b/>
        </w:rPr>
        <w:t xml:space="preserve">HARQ-ACK/SR (via PUCCH or PUSCH) on MCG &gt; HARQ-ACK/SR (via PUCCH or PUSCH) on SCG &gt; CSI (via PUCCH or PUSCH) on MCG &gt; CSI (via PUCCH or PUSCH) </w:t>
      </w:r>
      <w:r w:rsidRPr="00FD2D51">
        <w:rPr>
          <w:rFonts w:ascii="Times New Roman" w:hAnsi="Times New Roman"/>
          <w:b/>
        </w:rPr>
        <w:lastRenderedPageBreak/>
        <w:t>on MCG &gt; PUSCH without UCI on MCG &gt; PUSCH without UCI on SCG.</w:t>
      </w:r>
    </w:p>
    <w:p w:rsidR="00A13B1C" w:rsidRPr="00FD2D51" w:rsidRDefault="00A13B1C" w:rsidP="00A13B1C">
      <w:pPr>
        <w:rPr>
          <w:b/>
        </w:rPr>
      </w:pPr>
      <w:r w:rsidRPr="00FD2D51">
        <w:rPr>
          <w:b/>
        </w:rPr>
        <w:t xml:space="preserve">Proposal 3: </w:t>
      </w:r>
      <w:proofErr w:type="spellStart"/>
      <w:r w:rsidRPr="00FD2D51">
        <w:rPr>
          <w:b/>
          <w:lang w:eastAsia="ja-JP"/>
        </w:rPr>
        <w:t>P</w:t>
      </w:r>
      <w:r w:rsidRPr="00FD2D51">
        <w:rPr>
          <w:b/>
          <w:vertAlign w:val="subscript"/>
          <w:lang w:eastAsia="ja-JP"/>
        </w:rPr>
        <w:t>MeNB</w:t>
      </w:r>
      <w:proofErr w:type="spellEnd"/>
      <w:r w:rsidRPr="00FD2D51">
        <w:rPr>
          <w:b/>
        </w:rPr>
        <w:t xml:space="preserve"> and </w:t>
      </w:r>
      <w:proofErr w:type="spellStart"/>
      <w:r w:rsidRPr="00FD2D51">
        <w:rPr>
          <w:b/>
          <w:lang w:eastAsia="ja-JP"/>
        </w:rPr>
        <w:t>P</w:t>
      </w:r>
      <w:r w:rsidRPr="00FD2D51">
        <w:rPr>
          <w:b/>
          <w:vertAlign w:val="subscript"/>
          <w:lang w:eastAsia="ja-JP"/>
        </w:rPr>
        <w:t>SeNB</w:t>
      </w:r>
      <w:proofErr w:type="spellEnd"/>
      <w:r w:rsidRPr="00FD2D51">
        <w:rPr>
          <w:b/>
        </w:rPr>
        <w:t xml:space="preserve"> have a range of [0%, 100%] and a resolution of 1%.</w:t>
      </w:r>
    </w:p>
    <w:p w:rsidR="00C15948" w:rsidRPr="00985D4F" w:rsidRDefault="00C15948" w:rsidP="00C15948">
      <w:pPr>
        <w:rPr>
          <w:b/>
        </w:rPr>
      </w:pPr>
      <w:r w:rsidRPr="00985D4F">
        <w:rPr>
          <w:b/>
        </w:rPr>
        <w:t xml:space="preserve">Proposal 4: No special handling of </w:t>
      </w:r>
      <w:r>
        <w:rPr>
          <w:b/>
        </w:rPr>
        <w:t xml:space="preserve">the </w:t>
      </w:r>
      <w:r w:rsidRPr="00985D4F">
        <w:rPr>
          <w:b/>
        </w:rPr>
        <w:t xml:space="preserve">synchronous case is preferred. If special handling of </w:t>
      </w:r>
      <w:r>
        <w:rPr>
          <w:b/>
        </w:rPr>
        <w:t xml:space="preserve">the </w:t>
      </w:r>
      <w:r w:rsidRPr="00985D4F">
        <w:rPr>
          <w:b/>
        </w:rPr>
        <w:t xml:space="preserve">synchronous case were to be introduced, the </w:t>
      </w:r>
      <w:r>
        <w:rPr>
          <w:b/>
        </w:rPr>
        <w:t>network</w:t>
      </w:r>
      <w:r w:rsidRPr="00985D4F">
        <w:rPr>
          <w:b/>
        </w:rPr>
        <w:t xml:space="preserve"> should signal to the UE whether </w:t>
      </w:r>
      <w:r>
        <w:rPr>
          <w:b/>
        </w:rPr>
        <w:t>the DC operation</w:t>
      </w:r>
      <w:r w:rsidRPr="00985D4F">
        <w:rPr>
          <w:b/>
        </w:rPr>
        <w:t xml:space="preserve"> is synchronous or not.</w:t>
      </w:r>
    </w:p>
    <w:p w:rsidR="00A13B1C" w:rsidRPr="00985D4F" w:rsidRDefault="00A13B1C" w:rsidP="00A13B1C">
      <w:pPr>
        <w:rPr>
          <w:b/>
          <w:lang w:eastAsia="zh-CN"/>
        </w:rPr>
      </w:pPr>
      <w:r w:rsidRPr="00985D4F">
        <w:rPr>
          <w:b/>
          <w:lang w:eastAsia="zh-CN"/>
        </w:rPr>
        <w:t xml:space="preserve">Proposal 5: PRACH priority follows PRACH on </w:t>
      </w:r>
      <w:proofErr w:type="spellStart"/>
      <w:r w:rsidRPr="00985D4F">
        <w:rPr>
          <w:b/>
          <w:lang w:eastAsia="zh-CN"/>
        </w:rPr>
        <w:t>PCell</w:t>
      </w:r>
      <w:proofErr w:type="spellEnd"/>
      <w:r w:rsidRPr="00985D4F">
        <w:rPr>
          <w:b/>
          <w:lang w:eastAsia="zh-CN"/>
        </w:rPr>
        <w:t xml:space="preserve"> &gt; PRACH on </w:t>
      </w:r>
      <w:proofErr w:type="spellStart"/>
      <w:r w:rsidRPr="00985D4F">
        <w:rPr>
          <w:b/>
          <w:lang w:eastAsia="zh-CN"/>
        </w:rPr>
        <w:t>pSCell</w:t>
      </w:r>
      <w:proofErr w:type="spellEnd"/>
      <w:r w:rsidRPr="00985D4F">
        <w:rPr>
          <w:b/>
          <w:lang w:eastAsia="zh-CN"/>
        </w:rPr>
        <w:t xml:space="preserve"> &gt; PRACH on any other </w:t>
      </w:r>
      <w:proofErr w:type="spellStart"/>
      <w:r w:rsidRPr="00985D4F">
        <w:rPr>
          <w:b/>
          <w:lang w:eastAsia="zh-CN"/>
        </w:rPr>
        <w:t>SCell</w:t>
      </w:r>
      <w:proofErr w:type="spellEnd"/>
      <w:r w:rsidRPr="00985D4F">
        <w:rPr>
          <w:b/>
          <w:lang w:eastAsia="zh-CN"/>
        </w:rPr>
        <w:t xml:space="preserve"> &gt; any other channel.</w:t>
      </w:r>
    </w:p>
    <w:p w:rsidR="00A13B1C" w:rsidRPr="00985D4F" w:rsidRDefault="00A13B1C" w:rsidP="00A13B1C">
      <w:pPr>
        <w:rPr>
          <w:b/>
          <w:lang w:val="en-US" w:eastAsia="zh-CN"/>
        </w:rPr>
      </w:pPr>
      <w:r w:rsidRPr="00985D4F">
        <w:rPr>
          <w:b/>
          <w:lang w:val="en-US" w:eastAsia="zh-CN"/>
        </w:rPr>
        <w:t>Proposal</w:t>
      </w:r>
      <w:r>
        <w:rPr>
          <w:b/>
          <w:lang w:val="en-US" w:eastAsia="zh-CN"/>
        </w:rPr>
        <w:t xml:space="preserve"> 6</w:t>
      </w:r>
      <w:r w:rsidRPr="00985D4F">
        <w:rPr>
          <w:b/>
          <w:lang w:val="en-US" w:eastAsia="zh-CN"/>
        </w:rPr>
        <w:t>: SRS is dropped if the UE reaches the maximum power.</w:t>
      </w:r>
    </w:p>
    <w:p w:rsidR="00A13B1C" w:rsidRPr="00985D4F" w:rsidRDefault="00A13B1C" w:rsidP="00A13B1C">
      <w:pPr>
        <w:spacing w:line="280" w:lineRule="exact"/>
        <w:rPr>
          <w:b/>
          <w:lang w:val="en-US"/>
        </w:rPr>
      </w:pPr>
      <w:r w:rsidRPr="00985D4F">
        <w:rPr>
          <w:b/>
          <w:lang w:val="en-US"/>
        </w:rPr>
        <w:t>Proposal 7: Introduce the reporting of P</w:t>
      </w:r>
      <w:r w:rsidRPr="00985D4F">
        <w:rPr>
          <w:b/>
          <w:vertAlign w:val="subscript"/>
          <w:lang w:val="en-US"/>
        </w:rPr>
        <w:t>CMAX</w:t>
      </w:r>
      <w:r w:rsidRPr="00985D4F">
        <w:rPr>
          <w:b/>
          <w:lang w:val="en-US"/>
        </w:rPr>
        <w:t xml:space="preserve"> in PHR for</w:t>
      </w:r>
      <w:r w:rsidR="00C15948">
        <w:rPr>
          <w:b/>
          <w:lang w:val="en-US"/>
        </w:rPr>
        <w:t xml:space="preserve"> both</w:t>
      </w:r>
      <w:r w:rsidRPr="00985D4F">
        <w:rPr>
          <w:b/>
          <w:lang w:val="en-US"/>
        </w:rPr>
        <w:t xml:space="preserve"> dual connectivity and CA.</w:t>
      </w:r>
    </w:p>
    <w:p w:rsidR="00A13B1C" w:rsidRPr="00535A06" w:rsidRDefault="00A13B1C" w:rsidP="00A13B1C">
      <w:pPr>
        <w:rPr>
          <w:b/>
          <w:lang w:eastAsia="zh-CN"/>
        </w:rPr>
      </w:pPr>
      <w:r w:rsidRPr="00535A06">
        <w:rPr>
          <w:b/>
          <w:lang w:val="en-US" w:eastAsia="zh-CN"/>
        </w:rPr>
        <w:t xml:space="preserve">Proposal 8: </w:t>
      </w:r>
      <w:r w:rsidR="00BA4559">
        <w:rPr>
          <w:b/>
          <w:lang w:val="en-US" w:eastAsia="zh-CN"/>
        </w:rPr>
        <w:t xml:space="preserve">The </w:t>
      </w:r>
      <w:proofErr w:type="spellStart"/>
      <w:r w:rsidRPr="00535A06">
        <w:rPr>
          <w:b/>
          <w:lang w:eastAsia="zh-CN"/>
        </w:rPr>
        <w:t>MeNB</w:t>
      </w:r>
      <w:proofErr w:type="spellEnd"/>
      <w:r w:rsidRPr="00535A06">
        <w:rPr>
          <w:b/>
          <w:lang w:eastAsia="zh-CN"/>
        </w:rPr>
        <w:t xml:space="preserve"> determines the </w:t>
      </w:r>
      <w:r w:rsidRPr="00535A06">
        <w:rPr>
          <w:b/>
          <w:lang w:val="en-US" w:eastAsia="zh-CN"/>
        </w:rPr>
        <w:t xml:space="preserve">maximum UE transmit power assumed </w:t>
      </w:r>
      <w:r w:rsidRPr="00535A06">
        <w:rPr>
          <w:b/>
          <w:lang w:eastAsia="zh-CN"/>
        </w:rPr>
        <w:t xml:space="preserve">for the </w:t>
      </w:r>
      <w:proofErr w:type="spellStart"/>
      <w:r w:rsidRPr="00535A06">
        <w:rPr>
          <w:b/>
          <w:lang w:eastAsia="zh-CN"/>
        </w:rPr>
        <w:t>SeNB</w:t>
      </w:r>
      <w:proofErr w:type="spellEnd"/>
      <w:r w:rsidRPr="00535A06">
        <w:rPr>
          <w:b/>
          <w:lang w:eastAsia="zh-CN"/>
        </w:rPr>
        <w:t xml:space="preserve"> (</w:t>
      </w:r>
      <w:proofErr w:type="spellStart"/>
      <w:r w:rsidRPr="00535A06">
        <w:rPr>
          <w:b/>
          <w:lang w:eastAsia="zh-CN"/>
        </w:rPr>
        <w:t>P</w:t>
      </w:r>
      <w:r w:rsidRPr="00535A06">
        <w:rPr>
          <w:b/>
          <w:vertAlign w:val="subscript"/>
          <w:lang w:eastAsia="zh-CN"/>
        </w:rPr>
        <w:t>SeNB</w:t>
      </w:r>
      <w:proofErr w:type="gramStart"/>
      <w:r w:rsidRPr="00535A06">
        <w:rPr>
          <w:b/>
          <w:vertAlign w:val="subscript"/>
          <w:lang w:eastAsia="zh-CN"/>
        </w:rPr>
        <w:t>,max</w:t>
      </w:r>
      <w:proofErr w:type="spellEnd"/>
      <w:proofErr w:type="gramEnd"/>
      <w:r w:rsidRPr="00535A06">
        <w:rPr>
          <w:b/>
          <w:lang w:eastAsia="zh-CN"/>
        </w:rPr>
        <w:t xml:space="preserve">) and sends it to the </w:t>
      </w:r>
      <w:proofErr w:type="spellStart"/>
      <w:r w:rsidRPr="00535A06">
        <w:rPr>
          <w:b/>
          <w:lang w:eastAsia="zh-CN"/>
        </w:rPr>
        <w:t>SeNB</w:t>
      </w:r>
      <w:proofErr w:type="spellEnd"/>
      <w:r w:rsidRPr="00535A06">
        <w:rPr>
          <w:b/>
          <w:lang w:eastAsia="zh-CN"/>
        </w:rPr>
        <w:t xml:space="preserve"> via backhaul signalling.</w:t>
      </w:r>
    </w:p>
    <w:p w:rsidR="00A13B1C" w:rsidRPr="00535A06" w:rsidRDefault="00A13B1C" w:rsidP="00A13B1C">
      <w:pPr>
        <w:rPr>
          <w:b/>
        </w:rPr>
      </w:pPr>
      <w:r w:rsidRPr="00535A06">
        <w:rPr>
          <w:b/>
        </w:rPr>
        <w:t xml:space="preserve">Proposal 9: The definition of </w:t>
      </w:r>
      <w:proofErr w:type="spellStart"/>
      <w:r w:rsidRPr="00535A06">
        <w:rPr>
          <w:b/>
        </w:rPr>
        <w:t>pathloss</w:t>
      </w:r>
      <w:proofErr w:type="spellEnd"/>
      <w:r w:rsidRPr="00535A06">
        <w:rPr>
          <w:b/>
        </w:rPr>
        <w:t xml:space="preserve"> reference in CA is reused for </w:t>
      </w:r>
      <w:proofErr w:type="spellStart"/>
      <w:r w:rsidRPr="00535A06">
        <w:rPr>
          <w:b/>
        </w:rPr>
        <w:t>SeNB</w:t>
      </w:r>
      <w:proofErr w:type="spellEnd"/>
      <w:r w:rsidRPr="00535A06">
        <w:rPr>
          <w:b/>
        </w:rPr>
        <w:t xml:space="preserve">, except that </w:t>
      </w:r>
      <w:proofErr w:type="spellStart"/>
      <w:r w:rsidRPr="00535A06">
        <w:rPr>
          <w:b/>
        </w:rPr>
        <w:t>PCell</w:t>
      </w:r>
      <w:proofErr w:type="spellEnd"/>
      <w:r w:rsidRPr="00535A06">
        <w:rPr>
          <w:b/>
        </w:rPr>
        <w:t xml:space="preserve"> is replaced by </w:t>
      </w:r>
      <w:proofErr w:type="spellStart"/>
      <w:r w:rsidRPr="00535A06">
        <w:rPr>
          <w:b/>
        </w:rPr>
        <w:t>pSCell</w:t>
      </w:r>
      <w:proofErr w:type="spellEnd"/>
      <w:r w:rsidRPr="00535A06">
        <w:rPr>
          <w:b/>
        </w:rPr>
        <w:t>.</w:t>
      </w:r>
    </w:p>
    <w:p w:rsidR="00A13B1C" w:rsidRPr="00535A06" w:rsidRDefault="00A13B1C" w:rsidP="00A13B1C">
      <w:pPr>
        <w:pStyle w:val="ListParagraph"/>
        <w:spacing w:before="60" w:after="60" w:line="280" w:lineRule="exact"/>
        <w:ind w:firstLineChars="0" w:firstLine="0"/>
        <w:rPr>
          <w:b/>
        </w:rPr>
      </w:pPr>
      <w:r w:rsidRPr="00535A06">
        <w:rPr>
          <w:rFonts w:ascii="Times New Roman" w:hAnsi="Times New Roman"/>
          <w:b/>
          <w:sz w:val="22"/>
        </w:rPr>
        <w:t xml:space="preserve">Proposal 10: Closed-loop power control mechanism for PUCCH in Rel-11 is reused for PUCCH on </w:t>
      </w:r>
      <w:proofErr w:type="spellStart"/>
      <w:r w:rsidRPr="00535A06">
        <w:rPr>
          <w:rFonts w:ascii="Times New Roman" w:hAnsi="Times New Roman"/>
          <w:b/>
          <w:sz w:val="22"/>
        </w:rPr>
        <w:t>pSCell</w:t>
      </w:r>
      <w:proofErr w:type="spellEnd"/>
      <w:r w:rsidRPr="00535A06">
        <w:rPr>
          <w:rFonts w:ascii="Times New Roman" w:hAnsi="Times New Roman"/>
          <w:b/>
          <w:sz w:val="22"/>
        </w:rPr>
        <w:t xml:space="preserve">, except that </w:t>
      </w:r>
      <w:proofErr w:type="spellStart"/>
      <w:r w:rsidRPr="00535A06">
        <w:rPr>
          <w:rFonts w:ascii="Times New Roman" w:hAnsi="Times New Roman"/>
          <w:b/>
          <w:sz w:val="22"/>
        </w:rPr>
        <w:t>PCell</w:t>
      </w:r>
      <w:proofErr w:type="spellEnd"/>
      <w:r w:rsidRPr="00535A06">
        <w:rPr>
          <w:rFonts w:ascii="Times New Roman" w:hAnsi="Times New Roman"/>
          <w:b/>
          <w:sz w:val="22"/>
        </w:rPr>
        <w:t xml:space="preserve"> is replaced by </w:t>
      </w:r>
      <w:proofErr w:type="spellStart"/>
      <w:r w:rsidRPr="00535A06">
        <w:rPr>
          <w:rFonts w:ascii="Times New Roman" w:hAnsi="Times New Roman"/>
          <w:b/>
          <w:sz w:val="22"/>
        </w:rPr>
        <w:t>pSCell</w:t>
      </w:r>
      <w:proofErr w:type="spellEnd"/>
      <w:r w:rsidRPr="00535A06">
        <w:rPr>
          <w:rFonts w:ascii="Times New Roman" w:hAnsi="Times New Roman"/>
          <w:b/>
          <w:sz w:val="22"/>
        </w:rPr>
        <w:t>.</w:t>
      </w:r>
    </w:p>
    <w:p w:rsidR="00BE6A3E" w:rsidRPr="00A13B1C" w:rsidRDefault="00BE6A3E" w:rsidP="00A13B1C">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DA729A" w:rsidRDefault="00E52094" w:rsidP="00B43454">
      <w:pPr>
        <w:numPr>
          <w:ilvl w:val="0"/>
          <w:numId w:val="20"/>
        </w:numPr>
        <w:rPr>
          <w:color w:val="000000"/>
          <w:lang w:val="en-US" w:eastAsia="zh-CN"/>
        </w:rPr>
      </w:pPr>
      <w:bookmarkStart w:id="3" w:name="_Ref378958731"/>
      <w:bookmarkStart w:id="4" w:name="_Ref363478329"/>
      <w:bookmarkStart w:id="5" w:name="_Ref355753843"/>
      <w:bookmarkStart w:id="6" w:name="_Ref352785625"/>
      <w:bookmarkStart w:id="7" w:name="_Ref373254903"/>
      <w:bookmarkEnd w:id="1"/>
      <w:bookmarkEnd w:id="2"/>
      <w:r>
        <w:rPr>
          <w:color w:val="000000"/>
          <w:lang w:val="en-US" w:eastAsia="zh-CN"/>
        </w:rPr>
        <w:t>R1-142801, “</w:t>
      </w:r>
      <w:r w:rsidRPr="00086F78">
        <w:rPr>
          <w:color w:val="000000"/>
          <w:lang w:val="en-US" w:eastAsia="zh-CN"/>
        </w:rPr>
        <w:t>Final Report of RAN1#77 meeting</w:t>
      </w:r>
      <w:r>
        <w:rPr>
          <w:color w:val="000000"/>
          <w:lang w:val="en-US" w:eastAsia="zh-CN"/>
        </w:rPr>
        <w:t>”.</w:t>
      </w:r>
    </w:p>
    <w:bookmarkStart w:id="8" w:name="_Ref395134243"/>
    <w:p w:rsidR="00056720" w:rsidRDefault="00F1733A" w:rsidP="00B43454">
      <w:pPr>
        <w:numPr>
          <w:ilvl w:val="0"/>
          <w:numId w:val="20"/>
        </w:numPr>
        <w:rPr>
          <w:color w:val="000000"/>
          <w:lang w:val="en-US" w:eastAsia="zh-CN"/>
        </w:rPr>
      </w:pPr>
      <w:r>
        <w:rPr>
          <w:color w:val="000000"/>
          <w:lang w:val="en-US" w:eastAsia="zh-CN"/>
        </w:rPr>
        <w:fldChar w:fldCharType="begin"/>
      </w:r>
      <w:r w:rsidR="00537073">
        <w:rPr>
          <w:color w:val="000000"/>
          <w:lang w:val="en-US" w:eastAsia="zh-CN"/>
        </w:rPr>
        <w:instrText xml:space="preserve"> HYPERLINK "http://www.3gpp.org/ftp/tsg_ran/WG1_RL1/TSGR1_77/Docs/R1-142776.zip" </w:instrText>
      </w:r>
      <w:r>
        <w:rPr>
          <w:color w:val="000000"/>
          <w:lang w:val="en-US" w:eastAsia="zh-CN"/>
        </w:rPr>
        <w:fldChar w:fldCharType="separate"/>
      </w:r>
      <w:r w:rsidR="00056720" w:rsidRPr="00537073">
        <w:rPr>
          <w:rStyle w:val="Hyperlink"/>
          <w:lang w:val="en-US" w:eastAsia="zh-CN"/>
        </w:rPr>
        <w:t>R1-142776</w:t>
      </w:r>
      <w:r>
        <w:rPr>
          <w:color w:val="000000"/>
          <w:lang w:val="en-US" w:eastAsia="zh-CN"/>
        </w:rPr>
        <w:fldChar w:fldCharType="end"/>
      </w:r>
      <w:r w:rsidR="00056720">
        <w:rPr>
          <w:color w:val="000000"/>
          <w:lang w:val="en-US" w:eastAsia="zh-CN"/>
        </w:rPr>
        <w:t>, “</w:t>
      </w:r>
      <w:r w:rsidR="00056720" w:rsidRPr="00056720">
        <w:rPr>
          <w:color w:val="000000"/>
          <w:lang w:val="en-US" w:eastAsia="zh-CN"/>
        </w:rPr>
        <w:t>Summary of email discussion [77-11]: Details of priority rule based on UCI type across CGs for dual connectivity power control</w:t>
      </w:r>
      <w:r w:rsidR="00056720">
        <w:rPr>
          <w:color w:val="000000"/>
          <w:lang w:val="en-US" w:eastAsia="zh-CN"/>
        </w:rPr>
        <w:t>”, LG Electronics, RAN1#77, May 2014.</w:t>
      </w:r>
      <w:bookmarkEnd w:id="8"/>
    </w:p>
    <w:bookmarkStart w:id="9" w:name="_Ref395283426"/>
    <w:p w:rsidR="00056720" w:rsidRDefault="00F1733A" w:rsidP="00B43454">
      <w:pPr>
        <w:numPr>
          <w:ilvl w:val="0"/>
          <w:numId w:val="20"/>
        </w:numPr>
        <w:rPr>
          <w:color w:val="000000"/>
          <w:lang w:val="en-US" w:eastAsia="zh-CN"/>
        </w:rPr>
      </w:pPr>
      <w:r>
        <w:fldChar w:fldCharType="begin"/>
      </w:r>
      <w:r w:rsidR="009E6829">
        <w:instrText>HYPERLINK "http://www.3gpp.org/ftp/tsg_ran/WG1_RL1/TSGR1_77/Docs/R1-142783.zip"</w:instrText>
      </w:r>
      <w:r>
        <w:fldChar w:fldCharType="separate"/>
      </w:r>
      <w:r w:rsidR="00056720" w:rsidRPr="00056720">
        <w:rPr>
          <w:rStyle w:val="Hyperlink"/>
          <w:lang w:val="en-US" w:eastAsia="zh-CN"/>
        </w:rPr>
        <w:t>R1-142783</w:t>
      </w:r>
      <w:r>
        <w:fldChar w:fldCharType="end"/>
      </w:r>
      <w:r w:rsidR="00056720">
        <w:rPr>
          <w:color w:val="000000"/>
          <w:lang w:val="en-US" w:eastAsia="zh-CN"/>
        </w:rPr>
        <w:t>, “</w:t>
      </w:r>
      <w:r w:rsidR="002505C0" w:rsidRPr="00F655E5">
        <w:rPr>
          <w:rFonts w:cs="Arial"/>
          <w:szCs w:val="22"/>
        </w:rPr>
        <w:t>Summary of Email Discussion [77-12]: "look-ahead" aspect for Dual Connectivity power control</w:t>
      </w:r>
      <w:r w:rsidR="00056720">
        <w:rPr>
          <w:color w:val="000000"/>
          <w:lang w:val="en-US" w:eastAsia="zh-CN"/>
        </w:rPr>
        <w:t>”</w:t>
      </w:r>
      <w:r w:rsidR="002505C0">
        <w:rPr>
          <w:color w:val="000000"/>
          <w:lang w:val="en-US" w:eastAsia="zh-CN"/>
        </w:rPr>
        <w:t>, Panasonic, RAN1#77, May 2014.</w:t>
      </w:r>
      <w:bookmarkEnd w:id="9"/>
    </w:p>
    <w:bookmarkStart w:id="10" w:name="_Ref387349185"/>
    <w:p w:rsidR="00FD0519" w:rsidRDefault="00F1733A" w:rsidP="00B43454">
      <w:pPr>
        <w:numPr>
          <w:ilvl w:val="0"/>
          <w:numId w:val="20"/>
        </w:numPr>
        <w:rPr>
          <w:color w:val="000000"/>
          <w:lang w:val="en-US" w:eastAsia="zh-CN"/>
        </w:rPr>
      </w:pPr>
      <w:r>
        <w:rPr>
          <w:color w:val="000000"/>
          <w:lang w:val="en-US" w:eastAsia="zh-CN"/>
        </w:rPr>
        <w:fldChar w:fldCharType="begin"/>
      </w:r>
      <w:r w:rsidR="00537073">
        <w:rPr>
          <w:color w:val="000000"/>
          <w:lang w:val="en-US" w:eastAsia="zh-CN"/>
        </w:rPr>
        <w:instrText xml:space="preserve"> HYPERLINK "http://www.3gpp.org/ftp/tsg_ran/WG1_RL1/TSGR1_77/Docs/R1-142778.zip" </w:instrText>
      </w:r>
      <w:r>
        <w:rPr>
          <w:color w:val="000000"/>
          <w:lang w:val="en-US" w:eastAsia="zh-CN"/>
        </w:rPr>
        <w:fldChar w:fldCharType="separate"/>
      </w:r>
      <w:r w:rsidR="00020ECC" w:rsidRPr="00537073">
        <w:rPr>
          <w:rStyle w:val="Hyperlink"/>
          <w:lang w:val="en-US" w:eastAsia="zh-CN"/>
        </w:rPr>
        <w:t>R1-142778</w:t>
      </w:r>
      <w:r>
        <w:rPr>
          <w:color w:val="000000"/>
          <w:lang w:val="en-US" w:eastAsia="zh-CN"/>
        </w:rPr>
        <w:fldChar w:fldCharType="end"/>
      </w:r>
      <w:r w:rsidR="00020ECC">
        <w:rPr>
          <w:color w:val="000000"/>
          <w:lang w:val="en-US" w:eastAsia="zh-CN"/>
        </w:rPr>
        <w:t xml:space="preserve">, </w:t>
      </w:r>
      <w:r w:rsidR="00FD0519">
        <w:rPr>
          <w:color w:val="000000"/>
          <w:lang w:val="en-US" w:eastAsia="zh-CN"/>
        </w:rPr>
        <w:t>“</w:t>
      </w:r>
      <w:r w:rsidR="00020ECC" w:rsidRPr="00020ECC">
        <w:rPr>
          <w:color w:val="000000"/>
          <w:lang w:val="en-US" w:eastAsia="zh-CN"/>
        </w:rPr>
        <w:t xml:space="preserve">Summary of email discussion [77-13]: Details of </w:t>
      </w:r>
      <w:proofErr w:type="spellStart"/>
      <w:r w:rsidR="00020ECC" w:rsidRPr="00020ECC">
        <w:rPr>
          <w:color w:val="000000"/>
          <w:lang w:val="en-US" w:eastAsia="zh-CN"/>
        </w:rPr>
        <w:t>PxeNB</w:t>
      </w:r>
      <w:proofErr w:type="spellEnd"/>
      <w:r w:rsidR="00020ECC" w:rsidRPr="00020ECC">
        <w:rPr>
          <w:color w:val="000000"/>
          <w:lang w:val="en-US" w:eastAsia="zh-CN"/>
        </w:rPr>
        <w:t xml:space="preserve"> for power-control of dual connectivity</w:t>
      </w:r>
      <w:r w:rsidR="00FD0519">
        <w:rPr>
          <w:color w:val="000000"/>
          <w:lang w:val="en-US" w:eastAsia="zh-CN"/>
        </w:rPr>
        <w:t xml:space="preserve">,” </w:t>
      </w:r>
      <w:r w:rsidR="00020ECC">
        <w:rPr>
          <w:color w:val="000000"/>
          <w:lang w:val="en-US" w:eastAsia="zh-CN"/>
        </w:rPr>
        <w:t xml:space="preserve">NTT </w:t>
      </w:r>
      <w:proofErr w:type="spellStart"/>
      <w:r w:rsidR="00020ECC">
        <w:rPr>
          <w:color w:val="000000"/>
          <w:lang w:val="en-US" w:eastAsia="zh-CN"/>
        </w:rPr>
        <w:t>Docomo</w:t>
      </w:r>
      <w:proofErr w:type="spellEnd"/>
      <w:r w:rsidR="00FD0519">
        <w:rPr>
          <w:color w:val="000000"/>
          <w:lang w:val="en-US" w:eastAsia="zh-CN"/>
        </w:rPr>
        <w:t>, RAN</w:t>
      </w:r>
      <w:r w:rsidR="00020ECC">
        <w:rPr>
          <w:color w:val="000000"/>
          <w:lang w:val="en-US" w:eastAsia="zh-CN"/>
        </w:rPr>
        <w:t>1</w:t>
      </w:r>
      <w:r w:rsidR="00FD0519">
        <w:rPr>
          <w:color w:val="000000"/>
          <w:lang w:val="en-US" w:eastAsia="zh-CN"/>
        </w:rPr>
        <w:t>#</w:t>
      </w:r>
      <w:r w:rsidR="00020ECC">
        <w:rPr>
          <w:color w:val="000000"/>
          <w:lang w:val="en-US" w:eastAsia="zh-CN"/>
        </w:rPr>
        <w:t>77</w:t>
      </w:r>
      <w:r w:rsidR="00FD0519">
        <w:rPr>
          <w:color w:val="000000"/>
          <w:lang w:val="en-US" w:eastAsia="zh-CN"/>
        </w:rPr>
        <w:t xml:space="preserve">, </w:t>
      </w:r>
      <w:r w:rsidR="00020ECC">
        <w:rPr>
          <w:color w:val="000000"/>
          <w:lang w:val="en-US" w:eastAsia="zh-CN"/>
        </w:rPr>
        <w:t xml:space="preserve">May </w:t>
      </w:r>
      <w:r w:rsidR="00FD0519">
        <w:rPr>
          <w:rFonts w:hint="eastAsia"/>
          <w:color w:val="000000"/>
          <w:lang w:val="en-US" w:eastAsia="zh-CN"/>
        </w:rPr>
        <w:t>2014.</w:t>
      </w:r>
      <w:bookmarkEnd w:id="10"/>
    </w:p>
    <w:p w:rsidR="009514E9" w:rsidRDefault="00F1733A" w:rsidP="00B43454">
      <w:pPr>
        <w:numPr>
          <w:ilvl w:val="0"/>
          <w:numId w:val="20"/>
        </w:numPr>
        <w:rPr>
          <w:color w:val="000000"/>
          <w:lang w:val="en-US" w:eastAsia="zh-CN"/>
        </w:rPr>
      </w:pPr>
      <w:hyperlink r:id="rId9" w:history="1">
        <w:r w:rsidR="009514E9" w:rsidRPr="009514E9">
          <w:rPr>
            <w:rStyle w:val="Hyperlink"/>
            <w:lang w:val="en-US" w:eastAsia="zh-CN"/>
          </w:rPr>
          <w:t>R1-142780</w:t>
        </w:r>
      </w:hyperlink>
      <w:r w:rsidR="009514E9">
        <w:rPr>
          <w:color w:val="000000"/>
          <w:lang w:val="en-US" w:eastAsia="zh-CN"/>
        </w:rPr>
        <w:t>, “</w:t>
      </w:r>
      <w:r w:rsidR="009514E9" w:rsidRPr="009514E9">
        <w:rPr>
          <w:color w:val="000000"/>
          <w:lang w:val="en-US" w:eastAsia="zh-CN"/>
        </w:rPr>
        <w:t>Summary of email discussion [77-15]: PHR for dual connectivity</w:t>
      </w:r>
      <w:r w:rsidR="009514E9">
        <w:rPr>
          <w:color w:val="000000"/>
          <w:lang w:val="en-US" w:eastAsia="zh-CN"/>
        </w:rPr>
        <w:t xml:space="preserve">,” </w:t>
      </w:r>
      <w:r w:rsidR="00B6044A">
        <w:rPr>
          <w:color w:val="000000"/>
          <w:lang w:val="en-US" w:eastAsia="zh-CN"/>
        </w:rPr>
        <w:t xml:space="preserve">NTT </w:t>
      </w:r>
      <w:proofErr w:type="spellStart"/>
      <w:r w:rsidR="00B6044A">
        <w:rPr>
          <w:color w:val="000000"/>
          <w:lang w:val="en-US" w:eastAsia="zh-CN"/>
        </w:rPr>
        <w:t>Docomo</w:t>
      </w:r>
      <w:proofErr w:type="spellEnd"/>
      <w:r w:rsidR="00B6044A">
        <w:rPr>
          <w:color w:val="000000"/>
          <w:lang w:val="en-US" w:eastAsia="zh-CN"/>
        </w:rPr>
        <w:t xml:space="preserve">, RAN1#77, May </w:t>
      </w:r>
      <w:r w:rsidR="00B6044A">
        <w:rPr>
          <w:rFonts w:hint="eastAsia"/>
          <w:color w:val="000000"/>
          <w:lang w:val="en-US" w:eastAsia="zh-CN"/>
        </w:rPr>
        <w:t>2014.</w:t>
      </w:r>
    </w:p>
    <w:p w:rsidR="00B1029E" w:rsidRDefault="00B1029E" w:rsidP="00B43454">
      <w:pPr>
        <w:numPr>
          <w:ilvl w:val="0"/>
          <w:numId w:val="20"/>
        </w:numPr>
        <w:rPr>
          <w:color w:val="000000"/>
          <w:lang w:val="en-US" w:eastAsia="zh-CN"/>
        </w:rPr>
      </w:pPr>
      <w:bookmarkStart w:id="11" w:name="_Ref395297333"/>
      <w:r>
        <w:rPr>
          <w:color w:val="000000"/>
          <w:lang w:val="en-US" w:eastAsia="zh-CN"/>
        </w:rPr>
        <w:t xml:space="preserve">TS 36.101, “ETRUA; </w:t>
      </w:r>
      <w:r w:rsidRPr="00B1029E">
        <w:rPr>
          <w:color w:val="000000"/>
          <w:lang w:val="en-US" w:eastAsia="zh-CN"/>
        </w:rPr>
        <w:t>User Equipment (UE) radio transmission and reception</w:t>
      </w:r>
      <w:r>
        <w:rPr>
          <w:color w:val="000000"/>
          <w:lang w:val="en-US" w:eastAsia="zh-CN"/>
        </w:rPr>
        <w:t>,” 3GPP.</w:t>
      </w:r>
      <w:bookmarkEnd w:id="11"/>
    </w:p>
    <w:p w:rsidR="00985D4F" w:rsidRDefault="00985D4F" w:rsidP="00B43454">
      <w:pPr>
        <w:numPr>
          <w:ilvl w:val="0"/>
          <w:numId w:val="20"/>
        </w:numPr>
        <w:rPr>
          <w:color w:val="000000"/>
          <w:lang w:val="en-US" w:eastAsia="zh-CN"/>
        </w:rPr>
      </w:pPr>
      <w:bookmarkStart w:id="12" w:name="_Ref395299288"/>
      <w:r>
        <w:rPr>
          <w:color w:val="000000"/>
          <w:lang w:val="en-US" w:eastAsia="zh-CN"/>
        </w:rPr>
        <w:t>R1-143274, “</w:t>
      </w:r>
      <w:r>
        <w:rPr>
          <w:lang w:val="en-US"/>
        </w:rPr>
        <w:t>Email summary of [77-14] network coordination on UE UL transmit power,” Alcatel-Lucent, RAN1#78, Aug. 2014.</w:t>
      </w:r>
      <w:bookmarkEnd w:id="12"/>
    </w:p>
    <w:p w:rsidR="007F763B" w:rsidRDefault="007F763B" w:rsidP="00B43454">
      <w:pPr>
        <w:numPr>
          <w:ilvl w:val="0"/>
          <w:numId w:val="20"/>
        </w:numPr>
        <w:rPr>
          <w:color w:val="000000"/>
          <w:lang w:val="en-US" w:eastAsia="zh-CN"/>
        </w:rPr>
      </w:pPr>
      <w:bookmarkStart w:id="13" w:name="_Ref395147918"/>
      <w:r>
        <w:rPr>
          <w:color w:val="000000"/>
          <w:lang w:val="en-US" w:eastAsia="zh-CN"/>
        </w:rPr>
        <w:t>R1-142047, “</w:t>
      </w:r>
      <w:r>
        <w:rPr>
          <w:lang w:val="en-US" w:eastAsia="zh-CN"/>
        </w:rPr>
        <w:t>UL Power Control and Power Scaling</w:t>
      </w:r>
      <w:r>
        <w:rPr>
          <w:lang w:val="en-US"/>
        </w:rPr>
        <w:t xml:space="preserve"> for Dual Connectivity,</w:t>
      </w:r>
      <w:r>
        <w:rPr>
          <w:color w:val="000000"/>
          <w:lang w:val="en-US" w:eastAsia="zh-CN"/>
        </w:rPr>
        <w:t xml:space="preserve">” </w:t>
      </w:r>
      <w:r>
        <w:rPr>
          <w:lang w:eastAsia="zh-CN"/>
        </w:rPr>
        <w:t xml:space="preserve">Alcatel-Lucent Shanghai Bell, </w:t>
      </w:r>
      <w:r>
        <w:t>Alcatel</w:t>
      </w:r>
      <w:r>
        <w:rPr>
          <w:lang w:eastAsia="zh-CN"/>
        </w:rPr>
        <w:t>-Lucent, RAN1#77, May 2014.</w:t>
      </w:r>
      <w:bookmarkEnd w:id="13"/>
    </w:p>
    <w:bookmarkEnd w:id="3"/>
    <w:bookmarkEnd w:id="4"/>
    <w:bookmarkEnd w:id="5"/>
    <w:bookmarkEnd w:id="6"/>
    <w:bookmarkEnd w:id="7"/>
    <w:p w:rsidR="008A1258" w:rsidRDefault="008A1258" w:rsidP="000B0D8F">
      <w:pPr>
        <w:rPr>
          <w:color w:val="000000"/>
          <w:lang w:val="en-US" w:eastAsia="zh-CN"/>
        </w:rPr>
      </w:pPr>
    </w:p>
    <w:sectPr w:rsidR="008A1258"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17C" w:rsidRDefault="00D0717C">
      <w:r>
        <w:separator/>
      </w:r>
    </w:p>
  </w:endnote>
  <w:endnote w:type="continuationSeparator" w:id="0">
    <w:p w:rsidR="00D0717C" w:rsidRDefault="00D071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F1733A">
    <w:pPr>
      <w:pStyle w:val="Footer"/>
      <w:framePr w:wrap="around" w:vAnchor="text" w:hAnchor="margin" w:xAlign="right" w:y="1"/>
      <w:rPr>
        <w:rStyle w:val="PageNumber"/>
      </w:rPr>
    </w:pPr>
    <w:r>
      <w:rPr>
        <w:rStyle w:val="PageNumber"/>
      </w:rPr>
      <w:fldChar w:fldCharType="begin"/>
    </w:r>
    <w:r w:rsidR="00985D4F">
      <w:rPr>
        <w:rStyle w:val="PageNumber"/>
      </w:rPr>
      <w:instrText xml:space="preserve">PAGE  </w:instrText>
    </w:r>
    <w:r>
      <w:rPr>
        <w:rStyle w:val="PageNumber"/>
      </w:rPr>
      <w:fldChar w:fldCharType="separate"/>
    </w:r>
    <w:r w:rsidR="00985D4F">
      <w:rPr>
        <w:rStyle w:val="PageNumber"/>
        <w:noProof/>
      </w:rPr>
      <w:t>3</w:t>
    </w:r>
    <w:r>
      <w:rPr>
        <w:rStyle w:val="PageNumber"/>
      </w:rPr>
      <w:fldChar w:fldCharType="end"/>
    </w:r>
  </w:p>
  <w:p w:rsidR="00985D4F" w:rsidRDefault="00985D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Pr="00217773" w:rsidRDefault="00985D4F" w:rsidP="00AD3A03">
    <w:pPr>
      <w:tabs>
        <w:tab w:val="right" w:pos="8789"/>
      </w:tabs>
      <w:spacing w:before="0"/>
      <w:rPr>
        <w:rStyle w:val="PageNumber"/>
        <w:b/>
        <w:szCs w:val="22"/>
        <w:lang w:val="en-US" w:eastAsia="zh-CN"/>
      </w:rPr>
    </w:pPr>
    <w:r w:rsidRPr="00217773">
      <w:rPr>
        <w:b/>
        <w:szCs w:val="22"/>
        <w:lang w:val="en-US"/>
      </w:rPr>
      <w:tab/>
      <w:t xml:space="preserve">Page </w:t>
    </w:r>
    <w:r w:rsidR="00F1733A" w:rsidRPr="00217773">
      <w:rPr>
        <w:rStyle w:val="PageNumber"/>
        <w:b/>
        <w:szCs w:val="22"/>
        <w:lang w:val="en-US"/>
      </w:rPr>
      <w:fldChar w:fldCharType="begin"/>
    </w:r>
    <w:r w:rsidRPr="00217773">
      <w:rPr>
        <w:rStyle w:val="PageNumber"/>
        <w:b/>
        <w:szCs w:val="22"/>
        <w:lang w:val="en-US"/>
      </w:rPr>
      <w:instrText xml:space="preserve"> PAGE </w:instrText>
    </w:r>
    <w:r w:rsidR="00F1733A" w:rsidRPr="00217773">
      <w:rPr>
        <w:rStyle w:val="PageNumber"/>
        <w:b/>
        <w:szCs w:val="22"/>
        <w:lang w:val="en-US"/>
      </w:rPr>
      <w:fldChar w:fldCharType="separate"/>
    </w:r>
    <w:r w:rsidR="00E52094">
      <w:rPr>
        <w:rStyle w:val="PageNumber"/>
        <w:b/>
        <w:noProof/>
        <w:szCs w:val="22"/>
        <w:lang w:val="en-US"/>
      </w:rPr>
      <w:t>1</w:t>
    </w:r>
    <w:r w:rsidR="00F1733A"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17C" w:rsidRDefault="00D0717C">
      <w:r>
        <w:separator/>
      </w:r>
    </w:p>
  </w:footnote>
  <w:footnote w:type="continuationSeparator" w:id="0">
    <w:p w:rsidR="00D0717C" w:rsidRDefault="00D071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F1733A">
    <w:pPr>
      <w:pStyle w:val="Header"/>
    </w:pPr>
    <w:r w:rsidRPr="00F1733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F1733A">
    <w:pPr>
      <w:pStyle w:val="Header"/>
    </w:pPr>
    <w:r w:rsidRPr="00F1733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F1733A">
    <w:pPr>
      <w:pStyle w:val="Header"/>
    </w:pPr>
    <w:r w:rsidRPr="00F1733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63133D"/>
    <w:multiLevelType w:val="hybridMultilevel"/>
    <w:tmpl w:val="9D728D04"/>
    <w:lvl w:ilvl="0" w:tplc="A8C86BF0">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2">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4">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3304F79"/>
    <w:multiLevelType w:val="hybridMultilevel"/>
    <w:tmpl w:val="23107708"/>
    <w:lvl w:ilvl="0" w:tplc="CEDA1704">
      <w:start w:val="1"/>
      <w:numFmt w:val="bullet"/>
      <w:lvlText w:val=""/>
      <w:lvlJc w:val="left"/>
      <w:pPr>
        <w:tabs>
          <w:tab w:val="num" w:pos="720"/>
        </w:tabs>
        <w:ind w:left="720" w:hanging="360"/>
      </w:pPr>
      <w:rPr>
        <w:rFonts w:ascii="Wingdings" w:hAnsi="Wingdings" w:hint="default"/>
      </w:rPr>
    </w:lvl>
    <w:lvl w:ilvl="1" w:tplc="32520388">
      <w:start w:val="1"/>
      <w:numFmt w:val="bullet"/>
      <w:lvlText w:val=""/>
      <w:lvlJc w:val="left"/>
      <w:pPr>
        <w:tabs>
          <w:tab w:val="num" w:pos="1440"/>
        </w:tabs>
        <w:ind w:left="1440" w:hanging="360"/>
      </w:pPr>
      <w:rPr>
        <w:rFonts w:ascii="Wingdings" w:hAnsi="Wingdings" w:hint="default"/>
      </w:rPr>
    </w:lvl>
    <w:lvl w:ilvl="2" w:tplc="E4BCB8A2">
      <w:start w:val="1"/>
      <w:numFmt w:val="bullet"/>
      <w:lvlText w:val=""/>
      <w:lvlJc w:val="left"/>
      <w:pPr>
        <w:tabs>
          <w:tab w:val="num" w:pos="2160"/>
        </w:tabs>
        <w:ind w:left="2160" w:hanging="360"/>
      </w:pPr>
      <w:rPr>
        <w:rFonts w:ascii="Wingdings" w:hAnsi="Wingdings" w:hint="default"/>
      </w:rPr>
    </w:lvl>
    <w:lvl w:ilvl="3" w:tplc="A57AA32C" w:tentative="1">
      <w:start w:val="1"/>
      <w:numFmt w:val="bullet"/>
      <w:lvlText w:val=""/>
      <w:lvlJc w:val="left"/>
      <w:pPr>
        <w:tabs>
          <w:tab w:val="num" w:pos="2880"/>
        </w:tabs>
        <w:ind w:left="2880" w:hanging="360"/>
      </w:pPr>
      <w:rPr>
        <w:rFonts w:ascii="Wingdings" w:hAnsi="Wingdings" w:hint="default"/>
      </w:rPr>
    </w:lvl>
    <w:lvl w:ilvl="4" w:tplc="6DCC9240" w:tentative="1">
      <w:start w:val="1"/>
      <w:numFmt w:val="bullet"/>
      <w:lvlText w:val=""/>
      <w:lvlJc w:val="left"/>
      <w:pPr>
        <w:tabs>
          <w:tab w:val="num" w:pos="3600"/>
        </w:tabs>
        <w:ind w:left="3600" w:hanging="360"/>
      </w:pPr>
      <w:rPr>
        <w:rFonts w:ascii="Wingdings" w:hAnsi="Wingdings" w:hint="default"/>
      </w:rPr>
    </w:lvl>
    <w:lvl w:ilvl="5" w:tplc="49FE1EB6" w:tentative="1">
      <w:start w:val="1"/>
      <w:numFmt w:val="bullet"/>
      <w:lvlText w:val=""/>
      <w:lvlJc w:val="left"/>
      <w:pPr>
        <w:tabs>
          <w:tab w:val="num" w:pos="4320"/>
        </w:tabs>
        <w:ind w:left="4320" w:hanging="360"/>
      </w:pPr>
      <w:rPr>
        <w:rFonts w:ascii="Wingdings" w:hAnsi="Wingdings" w:hint="default"/>
      </w:rPr>
    </w:lvl>
    <w:lvl w:ilvl="6" w:tplc="9A703FE4" w:tentative="1">
      <w:start w:val="1"/>
      <w:numFmt w:val="bullet"/>
      <w:lvlText w:val=""/>
      <w:lvlJc w:val="left"/>
      <w:pPr>
        <w:tabs>
          <w:tab w:val="num" w:pos="5040"/>
        </w:tabs>
        <w:ind w:left="5040" w:hanging="360"/>
      </w:pPr>
      <w:rPr>
        <w:rFonts w:ascii="Wingdings" w:hAnsi="Wingdings" w:hint="default"/>
      </w:rPr>
    </w:lvl>
    <w:lvl w:ilvl="7" w:tplc="6FBE2C4A" w:tentative="1">
      <w:start w:val="1"/>
      <w:numFmt w:val="bullet"/>
      <w:lvlText w:val=""/>
      <w:lvlJc w:val="left"/>
      <w:pPr>
        <w:tabs>
          <w:tab w:val="num" w:pos="5760"/>
        </w:tabs>
        <w:ind w:left="5760" w:hanging="360"/>
      </w:pPr>
      <w:rPr>
        <w:rFonts w:ascii="Wingdings" w:hAnsi="Wingdings" w:hint="default"/>
      </w:rPr>
    </w:lvl>
    <w:lvl w:ilvl="8" w:tplc="983239B0" w:tentative="1">
      <w:start w:val="1"/>
      <w:numFmt w:val="bullet"/>
      <w:lvlText w:val=""/>
      <w:lvlJc w:val="left"/>
      <w:pPr>
        <w:tabs>
          <w:tab w:val="num" w:pos="6480"/>
        </w:tabs>
        <w:ind w:left="6480" w:hanging="360"/>
      </w:pPr>
      <w:rPr>
        <w:rFonts w:ascii="Wingdings" w:hAnsi="Wingdings" w:hint="default"/>
      </w:rPr>
    </w:lvl>
  </w:abstractNum>
  <w:abstractNum w:abstractNumId="30">
    <w:nsid w:val="73BA06DC"/>
    <w:multiLevelType w:val="hybridMultilevel"/>
    <w:tmpl w:val="B126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4"/>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18"/>
  </w:num>
  <w:num w:numId="16">
    <w:abstractNumId w:val="33"/>
  </w:num>
  <w:num w:numId="17">
    <w:abstractNumId w:val="19"/>
  </w:num>
  <w:num w:numId="18">
    <w:abstractNumId w:val="17"/>
  </w:num>
  <w:num w:numId="19">
    <w:abstractNumId w:val="31"/>
  </w:num>
  <w:num w:numId="20">
    <w:abstractNumId w:val="16"/>
  </w:num>
  <w:num w:numId="21">
    <w:abstractNumId w:val="12"/>
  </w:num>
  <w:num w:numId="22">
    <w:abstractNumId w:val="26"/>
  </w:num>
  <w:num w:numId="23">
    <w:abstractNumId w:val="27"/>
  </w:num>
  <w:num w:numId="24">
    <w:abstractNumId w:val="10"/>
  </w:num>
  <w:num w:numId="25">
    <w:abstractNumId w:val="25"/>
  </w:num>
  <w:num w:numId="26">
    <w:abstractNumId w:val="15"/>
  </w:num>
  <w:num w:numId="27">
    <w:abstractNumId w:val="13"/>
  </w:num>
  <w:num w:numId="28">
    <w:abstractNumId w:val="22"/>
  </w:num>
  <w:num w:numId="29">
    <w:abstractNumId w:val="14"/>
  </w:num>
  <w:num w:numId="30">
    <w:abstractNumId w:val="11"/>
  </w:num>
  <w:num w:numId="31">
    <w:abstractNumId w:val="21"/>
  </w:num>
  <w:num w:numId="32">
    <w:abstractNumId w:val="20"/>
  </w:num>
  <w:num w:numId="33">
    <w:abstractNumId w:val="30"/>
  </w:num>
  <w:num w:numId="34">
    <w:abstractNumId w:val="2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DC5"/>
    <w:rsid w:val="00091EDC"/>
    <w:rsid w:val="0009251B"/>
    <w:rsid w:val="00092545"/>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2B1"/>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C19"/>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608"/>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DB4"/>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A70"/>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1B1"/>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02"/>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A06"/>
    <w:rsid w:val="00535DC6"/>
    <w:rsid w:val="00537073"/>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AA7"/>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2C95"/>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023"/>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020"/>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B4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20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5708"/>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1AA9"/>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4E9"/>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D4F"/>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829"/>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3B1C"/>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0F5F"/>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29E"/>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3DB4"/>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37"/>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25DD"/>
    <w:rsid w:val="00B43454"/>
    <w:rsid w:val="00B43528"/>
    <w:rsid w:val="00B4369D"/>
    <w:rsid w:val="00B43B39"/>
    <w:rsid w:val="00B44132"/>
    <w:rsid w:val="00B442F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44A"/>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2DD"/>
    <w:rsid w:val="00B753DC"/>
    <w:rsid w:val="00B76119"/>
    <w:rsid w:val="00B76125"/>
    <w:rsid w:val="00B763CC"/>
    <w:rsid w:val="00B7654D"/>
    <w:rsid w:val="00B775A3"/>
    <w:rsid w:val="00B77C9E"/>
    <w:rsid w:val="00B81234"/>
    <w:rsid w:val="00B816EB"/>
    <w:rsid w:val="00B81AB6"/>
    <w:rsid w:val="00B81B10"/>
    <w:rsid w:val="00B821A5"/>
    <w:rsid w:val="00B829BA"/>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559"/>
    <w:rsid w:val="00BA4D14"/>
    <w:rsid w:val="00BA51C9"/>
    <w:rsid w:val="00BA525F"/>
    <w:rsid w:val="00BA5902"/>
    <w:rsid w:val="00BA5FE4"/>
    <w:rsid w:val="00BA63F0"/>
    <w:rsid w:val="00BA6660"/>
    <w:rsid w:val="00BA784C"/>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948"/>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0277"/>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851"/>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17C"/>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E93"/>
    <w:rsid w:val="00D370D8"/>
    <w:rsid w:val="00D37C5F"/>
    <w:rsid w:val="00D4004D"/>
    <w:rsid w:val="00D407B2"/>
    <w:rsid w:val="00D40B5F"/>
    <w:rsid w:val="00D40EFE"/>
    <w:rsid w:val="00D421A4"/>
    <w:rsid w:val="00D42C42"/>
    <w:rsid w:val="00D436BF"/>
    <w:rsid w:val="00D43D6A"/>
    <w:rsid w:val="00D44312"/>
    <w:rsid w:val="00D44BC5"/>
    <w:rsid w:val="00D45C4A"/>
    <w:rsid w:val="00D4663E"/>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445"/>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094"/>
    <w:rsid w:val="00E526D5"/>
    <w:rsid w:val="00E530EE"/>
    <w:rsid w:val="00E5362C"/>
    <w:rsid w:val="00E539FE"/>
    <w:rsid w:val="00E54282"/>
    <w:rsid w:val="00E553E3"/>
    <w:rsid w:val="00E5595C"/>
    <w:rsid w:val="00E55F7F"/>
    <w:rsid w:val="00E563DB"/>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33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2D51"/>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77/Docs/R1-14278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264D-2DF0-44E4-84E3-5311C1A0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10</Pages>
  <Words>4454</Words>
  <Characters>25389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R1-142047</vt:lpstr>
    </vt:vector>
  </TitlesOfParts>
  <Company>Alcatel-Lucent</Company>
  <LinksUpToDate>false</LinksUpToDate>
  <CharactersWithSpaces>29784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R1-142047</dc:title>
  <dc:subject/>
  <dc:creator>Alcatel-Lucent</dc:creator>
  <cp:keywords/>
  <dc:description/>
  <cp:lastModifiedBy>Sigen Ye</cp:lastModifiedBy>
  <cp:revision>37</cp:revision>
  <cp:lastPrinted>2011-09-28T03:09:00Z</cp:lastPrinted>
  <dcterms:created xsi:type="dcterms:W3CDTF">2014-03-29T08:51:00Z</dcterms:created>
  <dcterms:modified xsi:type="dcterms:W3CDTF">2014-08-09T07:05:00Z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-306070117</vt:i4>
  </property>
  <property fmtid="{D5CDD505-2E9C-101B-9397-08002B2CF9AE}" pid="13" name="_EmailSubject">
    <vt:lpwstr>RAN1#78 one more tdoc on dual connectivity - power control</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1448290902</vt:i4>
  </property>
  <property fmtid="{D5CDD505-2E9C-101B-9397-08002B2CF9AE}" pid="17" name="_ReviewingToolsShownOnce">
    <vt:lpwstr/>
  </property>
</Properties>
</file>